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ind w:firstLine="708"/>
        <w:rPr/>
      </w:pPr>
      <w:r w:rsidDel="00000000" w:rsidR="00000000" w:rsidRPr="00000000">
        <w:rPr>
          <w:rtl w:val="0"/>
        </w:rPr>
      </w:r>
    </w:p>
    <w:p w:rsidR="00000000" w:rsidDel="00000000" w:rsidP="00000000" w:rsidRDefault="00000000" w:rsidRPr="00000000" w14:paraId="00000002">
      <w:pPr>
        <w:pStyle w:val="Heading1"/>
        <w:ind w:firstLine="708"/>
        <w:rPr/>
      </w:pPr>
      <w:r w:rsidDel="00000000" w:rsidR="00000000" w:rsidRPr="00000000">
        <w:rPr>
          <w:rtl w:val="0"/>
        </w:rPr>
      </w:r>
    </w:p>
    <w:p w:rsidR="00000000" w:rsidDel="00000000" w:rsidP="00000000" w:rsidRDefault="00000000" w:rsidRPr="00000000" w14:paraId="00000003">
      <w:pPr>
        <w:pStyle w:val="Heading1"/>
        <w:ind w:firstLine="708"/>
        <w:rPr/>
      </w:pPr>
      <w:r w:rsidDel="00000000" w:rsidR="00000000" w:rsidRPr="00000000">
        <w:rPr>
          <w:rtl w:val="0"/>
        </w:rPr>
        <w:t xml:space="preserve">Minutes of the AAATE General Assembly 2022</w:t>
      </w:r>
    </w:p>
    <w:p w:rsidR="00000000" w:rsidDel="00000000" w:rsidP="00000000" w:rsidRDefault="00000000" w:rsidRPr="00000000" w14:paraId="00000004">
      <w:pPr>
        <w:tabs>
          <w:tab w:val="left" w:leader="none" w:pos="5145"/>
        </w:tabs>
        <w:ind w:firstLine="708"/>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5">
      <w:pPr>
        <w:tabs>
          <w:tab w:val="left" w:leader="none" w:pos="5145"/>
        </w:tabs>
        <w:ind w:firstLine="708"/>
        <w:rPr>
          <w:rFonts w:ascii="Arial" w:cs="Arial" w:eastAsia="Arial" w:hAnsi="Arial"/>
          <w:sz w:val="22"/>
          <w:szCs w:val="22"/>
        </w:rPr>
      </w:pPr>
      <w:bookmarkStart w:colFirst="0" w:colLast="0" w:name="_gjdgxs" w:id="0"/>
      <w:bookmarkEnd w:id="0"/>
      <w:r w:rsidDel="00000000" w:rsidR="00000000" w:rsidRPr="00000000">
        <w:rPr>
          <w:rFonts w:ascii="Arial" w:cs="Arial" w:eastAsia="Arial" w:hAnsi="Arial"/>
          <w:b w:val="1"/>
          <w:sz w:val="22"/>
          <w:szCs w:val="22"/>
          <w:rtl w:val="0"/>
        </w:rPr>
        <w:t xml:space="preserve">Time</w:t>
      </w:r>
      <w:r w:rsidDel="00000000" w:rsidR="00000000" w:rsidRPr="00000000">
        <w:rPr>
          <w:rFonts w:ascii="Arial" w:cs="Arial" w:eastAsia="Arial" w:hAnsi="Arial"/>
          <w:sz w:val="22"/>
          <w:szCs w:val="22"/>
          <w:rtl w:val="0"/>
        </w:rPr>
        <w:t xml:space="preserve">: Wednesday 13th of July 2022 at 18.00-19.00 CEST</w:t>
      </w:r>
    </w:p>
    <w:p w:rsidR="00000000" w:rsidDel="00000000" w:rsidP="00000000" w:rsidRDefault="00000000" w:rsidRPr="00000000" w14:paraId="00000006">
      <w:pPr>
        <w:tabs>
          <w:tab w:val="left" w:leader="none" w:pos="5145"/>
        </w:tabs>
        <w:ind w:firstLine="708"/>
        <w:rPr>
          <w:rFonts w:ascii="Arial" w:cs="Arial" w:eastAsia="Arial" w:hAnsi="Arial"/>
          <w:sz w:val="22"/>
          <w:szCs w:val="22"/>
        </w:rPr>
      </w:pPr>
      <w:bookmarkStart w:colFirst="0" w:colLast="0" w:name="_jlq7dqhymfom" w:id="1"/>
      <w:bookmarkEnd w:id="1"/>
      <w:r w:rsidDel="00000000" w:rsidR="00000000" w:rsidRPr="00000000">
        <w:rPr>
          <w:rFonts w:ascii="Arial" w:cs="Arial" w:eastAsia="Arial" w:hAnsi="Arial"/>
          <w:b w:val="1"/>
          <w:sz w:val="22"/>
          <w:szCs w:val="22"/>
          <w:rtl w:val="0"/>
        </w:rPr>
        <w:t xml:space="preserve">Place</w:t>
      </w:r>
      <w:r w:rsidDel="00000000" w:rsidR="00000000" w:rsidRPr="00000000">
        <w:rPr>
          <w:rFonts w:ascii="Arial" w:cs="Arial" w:eastAsia="Arial" w:hAnsi="Arial"/>
          <w:sz w:val="22"/>
          <w:szCs w:val="22"/>
          <w:rtl w:val="0"/>
        </w:rPr>
        <w:t xml:space="preserve">: Politecnico di Milano, Polo Territoriale di Lecco, Via Gaetano Previati, 1/c, 23900 Lecco LC, Italy</w:t>
      </w:r>
    </w:p>
    <w:p w:rsidR="00000000" w:rsidDel="00000000" w:rsidP="00000000" w:rsidRDefault="00000000" w:rsidRPr="00000000" w14:paraId="00000007">
      <w:pPr>
        <w:tabs>
          <w:tab w:val="left" w:leader="none" w:pos="5145"/>
        </w:tabs>
        <w:ind w:firstLine="708"/>
        <w:rPr>
          <w:rFonts w:ascii="Arial" w:cs="Arial" w:eastAsia="Arial" w:hAnsi="Arial"/>
          <w:sz w:val="22"/>
          <w:szCs w:val="22"/>
        </w:rPr>
      </w:pPr>
      <w:bookmarkStart w:colFirst="0" w:colLast="0" w:name="_se8zc9t6rtfw" w:id="2"/>
      <w:bookmarkEnd w:id="2"/>
      <w:r w:rsidDel="00000000" w:rsidR="00000000" w:rsidRPr="00000000">
        <w:rPr>
          <w:rFonts w:ascii="Arial" w:cs="Arial" w:eastAsia="Arial" w:hAnsi="Arial"/>
          <w:b w:val="1"/>
          <w:sz w:val="22"/>
          <w:szCs w:val="22"/>
          <w:rtl w:val="0"/>
        </w:rPr>
        <w:t xml:space="preserve">Online</w:t>
      </w:r>
      <w:r w:rsidDel="00000000" w:rsidR="00000000" w:rsidRPr="00000000">
        <w:rPr>
          <w:rFonts w:ascii="Arial" w:cs="Arial" w:eastAsia="Arial" w:hAnsi="Arial"/>
          <w:sz w:val="22"/>
          <w:szCs w:val="22"/>
          <w:rtl w:val="0"/>
        </w:rPr>
        <w:t xml:space="preserve">: It was possible to follow the Assembly remotely: https://zoom.us/j/9056550031</w:t>
      </w:r>
    </w:p>
    <w:p w:rsidR="00000000" w:rsidDel="00000000" w:rsidP="00000000" w:rsidRDefault="00000000" w:rsidRPr="00000000" w14:paraId="00000008">
      <w:pPr>
        <w:tabs>
          <w:tab w:val="left" w:leader="none" w:pos="5145"/>
        </w:tabs>
        <w:ind w:firstLine="708"/>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tabs>
          <w:tab w:val="left" w:leader="none" w:pos="5145"/>
        </w:tabs>
        <w:ind w:firstLine="708"/>
        <w:rPr>
          <w:rFonts w:ascii="Arial" w:cs="Arial" w:eastAsia="Arial" w:hAnsi="Arial"/>
          <w:sz w:val="22"/>
          <w:szCs w:val="22"/>
        </w:rPr>
        <w:sectPr>
          <w:headerReference r:id="rId6" w:type="default"/>
          <w:footerReference r:id="rId7" w:type="default"/>
          <w:pgSz w:h="16838" w:w="11906" w:orient="portrait"/>
          <w:pgMar w:bottom="1134" w:top="1417" w:left="1134" w:right="986" w:header="709" w:footer="708"/>
          <w:pgNumType w:start="1"/>
        </w:sectPr>
      </w:pPr>
      <w:r w:rsidDel="00000000" w:rsidR="00000000" w:rsidRPr="00000000">
        <w:rPr>
          <w:rtl w:val="0"/>
        </w:rPr>
      </w:r>
    </w:p>
    <w:p w:rsidR="00000000" w:rsidDel="00000000" w:rsidP="00000000" w:rsidRDefault="00000000" w:rsidRPr="00000000" w14:paraId="0000000A">
      <w:pPr>
        <w:pStyle w:val="Title"/>
        <w:ind w:firstLine="708"/>
        <w:rPr/>
      </w:pPr>
      <w:bookmarkStart w:colFirst="0" w:colLast="0" w:name="_30j0zll" w:id="3"/>
      <w:bookmarkEnd w:id="3"/>
      <w:r w:rsidDel="00000000" w:rsidR="00000000" w:rsidRPr="00000000">
        <w:rPr>
          <w:rtl w:val="0"/>
        </w:rPr>
        <w:t xml:space="preserve">Agenda</w:t>
      </w:r>
    </w:p>
    <w:p w:rsidR="00000000" w:rsidDel="00000000" w:rsidP="00000000" w:rsidRDefault="00000000" w:rsidRPr="00000000" w14:paraId="0000000B">
      <w:pPr>
        <w:rPr>
          <w:sz w:val="18"/>
          <w:szCs w:val="18"/>
        </w:rPr>
      </w:pPr>
      <w:r w:rsidDel="00000000" w:rsidR="00000000" w:rsidRPr="00000000">
        <w:rPr>
          <w:rtl w:val="0"/>
        </w:rPr>
      </w:r>
    </w:p>
    <w:p w:rsidR="00000000" w:rsidDel="00000000" w:rsidP="00000000" w:rsidRDefault="00000000" w:rsidRPr="00000000" w14:paraId="0000000C">
      <w:pPr>
        <w:pStyle w:val="Title"/>
        <w:numPr>
          <w:ilvl w:val="0"/>
          <w:numId w:val="1"/>
        </w:numPr>
        <w:ind w:left="720" w:hanging="360"/>
        <w:rPr>
          <w:rFonts w:ascii="Arial" w:cs="Arial" w:eastAsia="Arial" w:hAnsi="Arial"/>
        </w:rPr>
      </w:pPr>
      <w:r w:rsidDel="00000000" w:rsidR="00000000" w:rsidRPr="00000000">
        <w:rPr>
          <w:rtl w:val="0"/>
        </w:rPr>
        <w:t xml:space="preserve">Welcome and opening</w:t>
      </w:r>
    </w:p>
    <w:p w:rsidR="00000000" w:rsidDel="00000000" w:rsidP="00000000" w:rsidRDefault="00000000" w:rsidRPr="00000000" w14:paraId="0000000D">
      <w:pPr>
        <w:pStyle w:val="Title"/>
        <w:numPr>
          <w:ilvl w:val="0"/>
          <w:numId w:val="1"/>
        </w:numPr>
        <w:ind w:left="720" w:hanging="360"/>
        <w:rPr>
          <w:rFonts w:ascii="Arial" w:cs="Arial" w:eastAsia="Arial" w:hAnsi="Arial"/>
        </w:rPr>
      </w:pPr>
      <w:bookmarkStart w:colFirst="0" w:colLast="0" w:name="_mispdkgn8pm4" w:id="4"/>
      <w:bookmarkEnd w:id="4"/>
      <w:r w:rsidDel="00000000" w:rsidR="00000000" w:rsidRPr="00000000">
        <w:rPr>
          <w:rtl w:val="0"/>
        </w:rPr>
        <w:t xml:space="preserve">Minutes of the last General Assembly</w:t>
      </w:r>
    </w:p>
    <w:p w:rsidR="00000000" w:rsidDel="00000000" w:rsidP="00000000" w:rsidRDefault="00000000" w:rsidRPr="00000000" w14:paraId="0000000E">
      <w:pPr>
        <w:numPr>
          <w:ilvl w:val="0"/>
          <w:numId w:val="1"/>
        </w:numPr>
        <w:spacing w:after="0" w:line="360" w:lineRule="auto"/>
        <w:ind w:left="720" w:hanging="360"/>
        <w:rPr>
          <w:rFonts w:ascii="Arial" w:cs="Arial" w:eastAsia="Arial" w:hAnsi="Arial"/>
          <w:sz w:val="22"/>
          <w:szCs w:val="22"/>
        </w:rPr>
      </w:pPr>
      <w:r w:rsidDel="00000000" w:rsidR="00000000" w:rsidRPr="00000000">
        <w:rPr>
          <w:rFonts w:ascii="Arial" w:cs="Arial" w:eastAsia="Arial" w:hAnsi="Arial"/>
          <w:b w:val="1"/>
          <w:sz w:val="22"/>
          <w:szCs w:val="22"/>
          <w:rtl w:val="0"/>
        </w:rPr>
        <w:t xml:space="preserve">Report from the treasurer and the auditors</w:t>
      </w:r>
      <w:r w:rsidDel="00000000" w:rsidR="00000000" w:rsidRPr="00000000">
        <w:rPr>
          <w:rtl w:val="0"/>
        </w:rPr>
      </w:r>
    </w:p>
    <w:p w:rsidR="00000000" w:rsidDel="00000000" w:rsidP="00000000" w:rsidRDefault="00000000" w:rsidRPr="00000000" w14:paraId="0000000F">
      <w:pPr>
        <w:numPr>
          <w:ilvl w:val="0"/>
          <w:numId w:val="1"/>
        </w:numPr>
        <w:spacing w:after="0" w:before="0" w:line="360" w:lineRule="auto"/>
        <w:ind w:left="720" w:hanging="360"/>
        <w:rPr>
          <w:rFonts w:ascii="Arial" w:cs="Arial" w:eastAsia="Arial" w:hAnsi="Arial"/>
          <w:sz w:val="22"/>
          <w:szCs w:val="22"/>
        </w:rPr>
      </w:pPr>
      <w:bookmarkStart w:colFirst="0" w:colLast="0" w:name="_1fob9te" w:id="5"/>
      <w:bookmarkEnd w:id="5"/>
      <w:r w:rsidDel="00000000" w:rsidR="00000000" w:rsidRPr="00000000">
        <w:rPr>
          <w:rFonts w:ascii="Arial" w:cs="Arial" w:eastAsia="Arial" w:hAnsi="Arial"/>
          <w:b w:val="1"/>
          <w:sz w:val="22"/>
          <w:szCs w:val="22"/>
          <w:rtl w:val="0"/>
        </w:rPr>
        <w:t xml:space="preserve">AAATE activity report and highlights </w:t>
      </w:r>
    </w:p>
    <w:p w:rsidR="00000000" w:rsidDel="00000000" w:rsidP="00000000" w:rsidRDefault="00000000" w:rsidRPr="00000000" w14:paraId="00000010">
      <w:pPr>
        <w:numPr>
          <w:ilvl w:val="0"/>
          <w:numId w:val="1"/>
        </w:numPr>
        <w:spacing w:after="0" w:before="0" w:line="360" w:lineRule="auto"/>
        <w:ind w:left="720" w:hanging="360"/>
        <w:rPr>
          <w:rFonts w:ascii="Arial" w:cs="Arial" w:eastAsia="Arial" w:hAnsi="Arial"/>
          <w:sz w:val="22"/>
          <w:szCs w:val="22"/>
        </w:rPr>
      </w:pPr>
      <w:r w:rsidDel="00000000" w:rsidR="00000000" w:rsidRPr="00000000">
        <w:rPr>
          <w:rFonts w:ascii="Arial" w:cs="Arial" w:eastAsia="Arial" w:hAnsi="Arial"/>
          <w:b w:val="1"/>
          <w:sz w:val="22"/>
          <w:szCs w:val="22"/>
          <w:rtl w:val="0"/>
        </w:rPr>
        <w:t xml:space="preserve">Short Announcements of members </w:t>
      </w:r>
      <w:r w:rsidDel="00000000" w:rsidR="00000000" w:rsidRPr="00000000">
        <w:rPr>
          <w:rtl w:val="0"/>
        </w:rPr>
      </w:r>
    </w:p>
    <w:p w:rsidR="00000000" w:rsidDel="00000000" w:rsidP="00000000" w:rsidRDefault="00000000" w:rsidRPr="00000000" w14:paraId="00000011">
      <w:pPr>
        <w:numPr>
          <w:ilvl w:val="0"/>
          <w:numId w:val="1"/>
        </w:numPr>
        <w:spacing w:after="0" w:before="0" w:line="360" w:lineRule="auto"/>
        <w:ind w:left="720" w:hanging="36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Any other business </w:t>
      </w:r>
      <w:r w:rsidDel="00000000" w:rsidR="00000000" w:rsidRPr="00000000">
        <w:rPr>
          <w:rtl w:val="0"/>
        </w:rPr>
      </w:r>
    </w:p>
    <w:p w:rsidR="00000000" w:rsidDel="00000000" w:rsidP="00000000" w:rsidRDefault="00000000" w:rsidRPr="00000000" w14:paraId="00000012">
      <w:pPr>
        <w:numPr>
          <w:ilvl w:val="0"/>
          <w:numId w:val="1"/>
        </w:numPr>
        <w:spacing w:before="0" w:line="360" w:lineRule="auto"/>
        <w:ind w:left="720" w:hanging="360"/>
        <w:rPr>
          <w:rFonts w:ascii="Arial" w:cs="Arial" w:eastAsia="Arial" w:hAnsi="Arial"/>
          <w:sz w:val="24"/>
          <w:szCs w:val="24"/>
        </w:rPr>
      </w:pPr>
      <w:r w:rsidDel="00000000" w:rsidR="00000000" w:rsidRPr="00000000">
        <w:rPr>
          <w:rFonts w:ascii="Arial" w:cs="Arial" w:eastAsia="Arial" w:hAnsi="Arial"/>
          <w:b w:val="1"/>
          <w:sz w:val="22"/>
          <w:szCs w:val="22"/>
          <w:rtl w:val="0"/>
        </w:rPr>
        <w:t xml:space="preserve">Meeting closed </w:t>
      </w:r>
      <w:r w:rsidDel="00000000" w:rsidR="00000000" w:rsidRPr="00000000">
        <w:rPr>
          <w:rFonts w:ascii="Arial" w:cs="Arial" w:eastAsia="Arial" w:hAnsi="Arial"/>
          <w:b w:val="1"/>
          <w:sz w:val="24"/>
          <w:szCs w:val="24"/>
          <w:rtl w:val="0"/>
        </w:rPr>
        <w:br w:type="textWrapping"/>
      </w:r>
      <w:r w:rsidDel="00000000" w:rsidR="00000000" w:rsidRPr="00000000">
        <w:rPr>
          <w:rtl w:val="0"/>
        </w:rPr>
      </w:r>
    </w:p>
    <w:p w:rsidR="00000000" w:rsidDel="00000000" w:rsidP="00000000" w:rsidRDefault="00000000" w:rsidRPr="00000000" w14:paraId="00000013">
      <w:pPr>
        <w:pStyle w:val="Title"/>
        <w:ind w:firstLine="708"/>
        <w:rPr/>
      </w:pPr>
      <w:r w:rsidDel="00000000" w:rsidR="00000000" w:rsidRPr="00000000">
        <w:rPr>
          <w:rtl w:val="0"/>
        </w:rPr>
        <w:t xml:space="preserve">Minutes</w:t>
      </w:r>
    </w:p>
    <w:p w:rsidR="00000000" w:rsidDel="00000000" w:rsidP="00000000" w:rsidRDefault="00000000" w:rsidRPr="00000000" w14:paraId="00000014">
      <w:pPr>
        <w:pStyle w:val="Title"/>
        <w:numPr>
          <w:ilvl w:val="0"/>
          <w:numId w:val="2"/>
        </w:numPr>
        <w:ind w:left="720" w:hanging="360"/>
        <w:rPr/>
      </w:pPr>
      <w:r w:rsidDel="00000000" w:rsidR="00000000" w:rsidRPr="00000000">
        <w:rPr>
          <w:rtl w:val="0"/>
        </w:rPr>
        <w:t xml:space="preserve">Welcome and opening</w:t>
      </w:r>
    </w:p>
    <w:p w:rsidR="00000000" w:rsidDel="00000000" w:rsidP="00000000" w:rsidRDefault="00000000" w:rsidRPr="00000000" w14:paraId="00000015">
      <w:pPr>
        <w:tabs>
          <w:tab w:val="left" w:leader="none" w:pos="5145"/>
        </w:tabs>
        <w:ind w:firstLine="708"/>
        <w:rPr>
          <w:rFonts w:ascii="Arial" w:cs="Arial" w:eastAsia="Arial" w:hAnsi="Arial"/>
          <w:sz w:val="22"/>
          <w:szCs w:val="22"/>
        </w:rPr>
      </w:pPr>
      <w:r w:rsidDel="00000000" w:rsidR="00000000" w:rsidRPr="00000000">
        <w:rPr>
          <w:rFonts w:ascii="Arial" w:cs="Arial" w:eastAsia="Arial" w:hAnsi="Arial"/>
          <w:sz w:val="22"/>
          <w:szCs w:val="22"/>
          <w:rtl w:val="0"/>
        </w:rPr>
        <w:t xml:space="preserve">The president opens the General Assembly and welcomes the 25 participants.</w:t>
      </w:r>
    </w:p>
    <w:p w:rsidR="00000000" w:rsidDel="00000000" w:rsidP="00000000" w:rsidRDefault="00000000" w:rsidRPr="00000000" w14:paraId="00000016">
      <w:pPr>
        <w:pStyle w:val="Title"/>
        <w:numPr>
          <w:ilvl w:val="0"/>
          <w:numId w:val="2"/>
        </w:numPr>
        <w:ind w:left="720" w:hanging="360"/>
        <w:rPr/>
      </w:pPr>
      <w:r w:rsidDel="00000000" w:rsidR="00000000" w:rsidRPr="00000000">
        <w:rPr>
          <w:rtl w:val="0"/>
        </w:rPr>
        <w:t xml:space="preserve">Minutes of last General Assembly</w:t>
      </w:r>
    </w:p>
    <w:p w:rsidR="00000000" w:rsidDel="00000000" w:rsidP="00000000" w:rsidRDefault="00000000" w:rsidRPr="00000000" w14:paraId="00000017">
      <w:pPr>
        <w:tabs>
          <w:tab w:val="left" w:leader="none" w:pos="5145"/>
        </w:tabs>
        <w:ind w:firstLine="708"/>
        <w:rPr/>
      </w:pPr>
      <w:r w:rsidDel="00000000" w:rsidR="00000000" w:rsidRPr="00000000">
        <w:rPr>
          <w:rFonts w:ascii="Arial" w:cs="Arial" w:eastAsia="Arial" w:hAnsi="Arial"/>
          <w:sz w:val="22"/>
          <w:szCs w:val="22"/>
          <w:rtl w:val="0"/>
        </w:rPr>
        <w:t xml:space="preserve">The minutes of the last General Assembly are approved. </w:t>
      </w:r>
      <w:r w:rsidDel="00000000" w:rsidR="00000000" w:rsidRPr="00000000">
        <w:rPr>
          <w:rtl w:val="0"/>
        </w:rPr>
      </w:r>
    </w:p>
    <w:p w:rsidR="00000000" w:rsidDel="00000000" w:rsidP="00000000" w:rsidRDefault="00000000" w:rsidRPr="00000000" w14:paraId="00000018">
      <w:pPr>
        <w:pStyle w:val="Title"/>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pPr>
      <w:r w:rsidDel="00000000" w:rsidR="00000000" w:rsidRPr="00000000">
        <w:rPr>
          <w:rFonts w:ascii="Arial" w:cs="Arial" w:eastAsia="Arial" w:hAnsi="Arial"/>
          <w:b w:val="1"/>
          <w:sz w:val="22"/>
          <w:szCs w:val="22"/>
          <w:rtl w:val="0"/>
        </w:rPr>
        <w:t xml:space="preserve">Report</w:t>
      </w:r>
      <w:r w:rsidDel="00000000" w:rsidR="00000000" w:rsidRPr="00000000">
        <w:rPr>
          <w:rFonts w:ascii="Arial" w:cs="Arial" w:eastAsia="Arial" w:hAnsi="Arial"/>
          <w:b w:val="1"/>
          <w:color w:val="000000"/>
          <w:sz w:val="22"/>
          <w:szCs w:val="22"/>
          <w:rtl w:val="0"/>
        </w:rPr>
        <w:t xml:space="preserve"> from the treasurer and the auditors</w:t>
      </w:r>
      <w:r w:rsidDel="00000000" w:rsidR="00000000" w:rsidRPr="00000000">
        <w:rPr>
          <w:rtl w:val="0"/>
        </w:rPr>
      </w:r>
    </w:p>
    <w:p w:rsidR="00000000" w:rsidDel="00000000" w:rsidP="00000000" w:rsidRDefault="00000000" w:rsidRPr="00000000" w14:paraId="00000019">
      <w:pPr>
        <w:tabs>
          <w:tab w:val="left" w:leader="none" w:pos="5145"/>
        </w:tabs>
        <w:ind w:firstLine="708"/>
        <w:rPr>
          <w:rFonts w:ascii="Arial" w:cs="Arial" w:eastAsia="Arial" w:hAnsi="Arial"/>
          <w:sz w:val="22"/>
          <w:szCs w:val="22"/>
        </w:rPr>
      </w:pPr>
      <w:r w:rsidDel="00000000" w:rsidR="00000000" w:rsidRPr="00000000">
        <w:rPr>
          <w:rFonts w:ascii="Arial" w:cs="Arial" w:eastAsia="Arial" w:hAnsi="Arial"/>
          <w:sz w:val="22"/>
          <w:szCs w:val="22"/>
          <w:rtl w:val="0"/>
        </w:rPr>
        <w:t xml:space="preserve">The financial report over 2021 is illustrated by the treasurer Silvio Pagliara and examined by the Assembly. The report covers different years in order to better see the trends, as well as the state of art over 2022 at this moment of the year. The major fluctuations in income and expenditure are caused by the fact that income from projects is irregular and registered in the accountability in the year of reception, while expenditure might be incurred the years after. However, the financial situation according to the treasurer is sound. It is now also possible to renew membership for two years, against an interesting discount. The reports of the auditors Jan Engelen and Susanne Dirks, who confirm the soundness of the accountancy and the overall financial situation, are available and appreciated by the GA. The financial report is approved by the GA as well as the reports of the auditors.. </w:t>
      </w:r>
    </w:p>
    <w:p w:rsidR="00000000" w:rsidDel="00000000" w:rsidP="00000000" w:rsidRDefault="00000000" w:rsidRPr="00000000" w14:paraId="0000001A">
      <w:pPr>
        <w:pStyle w:val="Title"/>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pPr>
      <w:r w:rsidDel="00000000" w:rsidR="00000000" w:rsidRPr="00000000">
        <w:rPr>
          <w:rFonts w:ascii="Arial" w:cs="Arial" w:eastAsia="Arial" w:hAnsi="Arial"/>
          <w:b w:val="1"/>
          <w:color w:val="000000"/>
          <w:sz w:val="22"/>
          <w:szCs w:val="22"/>
          <w:rtl w:val="0"/>
        </w:rPr>
        <w:t xml:space="preserve">AAATE activity </w:t>
      </w:r>
      <w:r w:rsidDel="00000000" w:rsidR="00000000" w:rsidRPr="00000000">
        <w:rPr>
          <w:rFonts w:ascii="Arial" w:cs="Arial" w:eastAsia="Arial" w:hAnsi="Arial"/>
          <w:b w:val="1"/>
          <w:sz w:val="22"/>
          <w:szCs w:val="22"/>
          <w:rtl w:val="0"/>
        </w:rPr>
        <w:t xml:space="preserve">report</w:t>
      </w:r>
      <w:r w:rsidDel="00000000" w:rsidR="00000000" w:rsidRPr="00000000">
        <w:rPr>
          <w:rFonts w:ascii="Arial" w:cs="Arial" w:eastAsia="Arial" w:hAnsi="Arial"/>
          <w:b w:val="1"/>
          <w:color w:val="000000"/>
          <w:sz w:val="22"/>
          <w:szCs w:val="22"/>
          <w:rtl w:val="0"/>
        </w:rPr>
        <w:t xml:space="preserve"> 2021-2022</w:t>
      </w:r>
      <w:r w:rsidDel="00000000" w:rsidR="00000000" w:rsidRPr="00000000">
        <w:rPr>
          <w:rtl w:val="0"/>
        </w:rPr>
      </w:r>
    </w:p>
    <w:p w:rsidR="00000000" w:rsidDel="00000000" w:rsidP="00000000" w:rsidRDefault="00000000" w:rsidRPr="00000000" w14:paraId="0000001B">
      <w:pPr>
        <w:tabs>
          <w:tab w:val="left" w:leader="none" w:pos="5145"/>
        </w:tabs>
        <w:ind w:firstLine="708"/>
        <w:rPr>
          <w:rFonts w:ascii="Arial" w:cs="Arial" w:eastAsia="Arial" w:hAnsi="Arial"/>
          <w:sz w:val="22"/>
          <w:szCs w:val="22"/>
        </w:rPr>
      </w:pPr>
      <w:r w:rsidDel="00000000" w:rsidR="00000000" w:rsidRPr="00000000">
        <w:rPr>
          <w:rFonts w:ascii="Arial" w:cs="Arial" w:eastAsia="Arial" w:hAnsi="Arial"/>
          <w:sz w:val="22"/>
          <w:szCs w:val="22"/>
          <w:rtl w:val="0"/>
        </w:rPr>
        <w:t xml:space="preserve">The president presents the activities, including the projects that AAATE are involved in and the communication strategy, supported by other Board members and the Secretary General for specific activities.</w:t>
      </w:r>
    </w:p>
    <w:p w:rsidR="00000000" w:rsidDel="00000000" w:rsidP="00000000" w:rsidRDefault="00000000" w:rsidRPr="00000000" w14:paraId="0000001C">
      <w:pPr>
        <w:tabs>
          <w:tab w:val="left" w:leader="none" w:pos="5145"/>
        </w:tabs>
        <w:ind w:firstLine="708"/>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D">
      <w:pPr>
        <w:tabs>
          <w:tab w:val="left" w:leader="none" w:pos="5145"/>
        </w:tabs>
        <w:ind w:firstLine="708"/>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E">
      <w:pPr>
        <w:tabs>
          <w:tab w:val="left" w:leader="none" w:pos="5145"/>
        </w:tabs>
        <w:ind w:firstLine="708"/>
        <w:rPr>
          <w:rFonts w:ascii="Arial" w:cs="Arial" w:eastAsia="Arial" w:hAnsi="Arial"/>
          <w:sz w:val="22"/>
          <w:szCs w:val="22"/>
        </w:rPr>
      </w:pPr>
      <w:r w:rsidDel="00000000" w:rsidR="00000000" w:rsidRPr="00000000">
        <w:rPr>
          <w:rFonts w:ascii="Arial" w:cs="Arial" w:eastAsia="Arial" w:hAnsi="Arial"/>
          <w:sz w:val="22"/>
          <w:szCs w:val="22"/>
          <w:rtl w:val="0"/>
        </w:rPr>
        <w:t xml:space="preserve">The presentation starts with an overview of the sitting board (2022-2023) on the strategic development of AAATE. </w:t>
      </w:r>
    </w:p>
    <w:p w:rsidR="00000000" w:rsidDel="00000000" w:rsidP="00000000" w:rsidRDefault="00000000" w:rsidRPr="00000000" w14:paraId="0000001F">
      <w:pPr>
        <w:tabs>
          <w:tab w:val="left" w:leader="none" w:pos="5145"/>
        </w:tabs>
        <w:ind w:firstLine="708"/>
        <w:rPr>
          <w:rFonts w:ascii="Arial" w:cs="Arial" w:eastAsia="Arial" w:hAnsi="Arial"/>
          <w:sz w:val="22"/>
          <w:szCs w:val="22"/>
        </w:rPr>
      </w:pPr>
      <w:r w:rsidDel="00000000" w:rsidR="00000000" w:rsidRPr="00000000">
        <w:rPr>
          <w:rFonts w:ascii="Arial" w:cs="Arial" w:eastAsia="Arial" w:hAnsi="Arial"/>
          <w:sz w:val="22"/>
          <w:szCs w:val="22"/>
          <w:rtl w:val="0"/>
        </w:rPr>
        <w:t xml:space="preserve">The priorities for this board are attention for the membership and the professional development in the AT field, for an improved website, for work with the National Contact Persons, for the further development of strategic alliances with GAATO, UNICEF and WHO, and for AAATE’s participation in research projects. With two conferences in a row this board term is very busy. </w:t>
      </w:r>
    </w:p>
    <w:p w:rsidR="00000000" w:rsidDel="00000000" w:rsidP="00000000" w:rsidRDefault="00000000" w:rsidRPr="00000000" w14:paraId="00000020">
      <w:pPr>
        <w:tabs>
          <w:tab w:val="left" w:leader="none" w:pos="5145"/>
        </w:tabs>
        <w:ind w:firstLine="708"/>
        <w:rPr>
          <w:rFonts w:ascii="Arial" w:cs="Arial" w:eastAsia="Arial" w:hAnsi="Arial"/>
          <w:sz w:val="22"/>
          <w:szCs w:val="22"/>
        </w:rPr>
      </w:pPr>
      <w:r w:rsidDel="00000000" w:rsidR="00000000" w:rsidRPr="00000000">
        <w:rPr>
          <w:rFonts w:ascii="Arial" w:cs="Arial" w:eastAsia="Arial" w:hAnsi="Arial"/>
          <w:sz w:val="22"/>
          <w:szCs w:val="22"/>
          <w:rtl w:val="0"/>
        </w:rPr>
        <w:t xml:space="preserve">The Lecco Declaration was presented and members were invited to endorse this important document. </w:t>
      </w:r>
    </w:p>
    <w:p w:rsidR="00000000" w:rsidDel="00000000" w:rsidP="00000000" w:rsidRDefault="00000000" w:rsidRPr="00000000" w14:paraId="00000021">
      <w:pPr>
        <w:tabs>
          <w:tab w:val="left" w:leader="none" w:pos="5145"/>
        </w:tabs>
        <w:ind w:firstLine="708"/>
        <w:rPr>
          <w:rFonts w:ascii="Arial" w:cs="Arial" w:eastAsia="Arial" w:hAnsi="Arial"/>
          <w:sz w:val="22"/>
          <w:szCs w:val="22"/>
        </w:rPr>
      </w:pPr>
      <w:r w:rsidDel="00000000" w:rsidR="00000000" w:rsidRPr="00000000">
        <w:rPr>
          <w:rFonts w:ascii="Arial" w:cs="Arial" w:eastAsia="Arial" w:hAnsi="Arial"/>
          <w:sz w:val="22"/>
          <w:szCs w:val="22"/>
          <w:rtl w:val="0"/>
        </w:rPr>
        <w:t xml:space="preserve">The current projects that see AAATE involved were presented, as well as the activities undertaken by AAATE within GAATO.</w:t>
      </w:r>
    </w:p>
    <w:p w:rsidR="00000000" w:rsidDel="00000000" w:rsidP="00000000" w:rsidRDefault="00000000" w:rsidRPr="00000000" w14:paraId="00000022">
      <w:pPr>
        <w:tabs>
          <w:tab w:val="left" w:leader="none" w:pos="5145"/>
        </w:tabs>
        <w:ind w:firstLine="708"/>
        <w:rPr>
          <w:rFonts w:ascii="Arial" w:cs="Arial" w:eastAsia="Arial" w:hAnsi="Arial"/>
          <w:sz w:val="22"/>
          <w:szCs w:val="22"/>
        </w:rPr>
      </w:pPr>
      <w:r w:rsidDel="00000000" w:rsidR="00000000" w:rsidRPr="00000000">
        <w:rPr>
          <w:rFonts w:ascii="Arial" w:cs="Arial" w:eastAsia="Arial" w:hAnsi="Arial"/>
          <w:sz w:val="22"/>
          <w:szCs w:val="22"/>
          <w:rtl w:val="0"/>
        </w:rPr>
        <w:t xml:space="preserve">The participants expressed their satisfaction with the work done and congratulated the board with the achievements.  </w:t>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sz w:val="22"/>
          <w:szCs w:val="22"/>
        </w:rPr>
      </w:pPr>
      <w:r w:rsidDel="00000000" w:rsidR="00000000" w:rsidRPr="00000000">
        <w:rPr>
          <w:rFonts w:ascii="Arial" w:cs="Arial" w:eastAsia="Arial" w:hAnsi="Arial"/>
          <w:b w:val="1"/>
          <w:sz w:val="22"/>
          <w:szCs w:val="22"/>
          <w:rtl w:val="0"/>
        </w:rPr>
        <w:t xml:space="preserve">Short Announcements of members </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before="0" w:line="360" w:lineRule="auto"/>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No announcements were made.</w:t>
      </w:r>
    </w:p>
    <w:p w:rsidR="00000000" w:rsidDel="00000000" w:rsidP="00000000" w:rsidRDefault="00000000" w:rsidRPr="00000000" w14:paraId="00000025">
      <w:pPr>
        <w:numPr>
          <w:ilvl w:val="0"/>
          <w:numId w:val="2"/>
        </w:numPr>
        <w:pBdr>
          <w:top w:space="0" w:sz="0" w:val="nil"/>
          <w:left w:space="0" w:sz="0" w:val="nil"/>
          <w:bottom w:space="0" w:sz="0" w:val="nil"/>
          <w:right w:space="0" w:sz="0" w:val="nil"/>
          <w:between w:space="0" w:sz="0" w:val="nil"/>
        </w:pBdr>
        <w:spacing w:after="0" w:before="0" w:line="360" w:lineRule="auto"/>
        <w:ind w:left="720" w:hanging="36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Any other business </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before="0" w:line="360" w:lineRule="auto"/>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No further issues were raised.</w:t>
      </w:r>
    </w:p>
    <w:p w:rsidR="00000000" w:rsidDel="00000000" w:rsidP="00000000" w:rsidRDefault="00000000" w:rsidRPr="00000000" w14:paraId="00000027">
      <w:pPr>
        <w:numPr>
          <w:ilvl w:val="0"/>
          <w:numId w:val="2"/>
        </w:numPr>
        <w:pBdr>
          <w:top w:space="0" w:sz="0" w:val="nil"/>
          <w:left w:space="0" w:sz="0" w:val="nil"/>
          <w:bottom w:space="0" w:sz="0" w:val="nil"/>
          <w:right w:space="0" w:sz="0" w:val="nil"/>
          <w:between w:space="0" w:sz="0" w:val="nil"/>
        </w:pBdr>
        <w:spacing w:before="0" w:line="360" w:lineRule="auto"/>
        <w:ind w:left="720" w:hanging="360"/>
        <w:rPr>
          <w:rFonts w:ascii="Arial" w:cs="Arial" w:eastAsia="Arial" w:hAnsi="Arial"/>
          <w:sz w:val="22"/>
          <w:szCs w:val="22"/>
        </w:rPr>
      </w:pPr>
      <w:r w:rsidDel="00000000" w:rsidR="00000000" w:rsidRPr="00000000">
        <w:rPr>
          <w:rFonts w:ascii="Arial" w:cs="Arial" w:eastAsia="Arial" w:hAnsi="Arial"/>
          <w:b w:val="1"/>
          <w:sz w:val="22"/>
          <w:szCs w:val="22"/>
          <w:rtl w:val="0"/>
        </w:rPr>
        <w:t xml:space="preserve">Meeting closed </w:t>
        <w:br w:type="textWrapping"/>
      </w:r>
      <w:r w:rsidDel="00000000" w:rsidR="00000000" w:rsidRPr="00000000">
        <w:rPr>
          <w:rFonts w:ascii="Arial" w:cs="Arial" w:eastAsia="Arial" w:hAnsi="Arial"/>
          <w:sz w:val="22"/>
          <w:szCs w:val="22"/>
          <w:rtl w:val="0"/>
        </w:rPr>
        <w:t xml:space="preserve">The meeting was closed at 19.15  CEST</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before="0" w:line="360" w:lineRule="auto"/>
        <w:ind w:left="0" w:firstLine="0"/>
        <w:rPr>
          <w:rFonts w:ascii="Arial" w:cs="Arial" w:eastAsia="Arial" w:hAnsi="Arial"/>
          <w:sz w:val="22"/>
          <w:szCs w:val="22"/>
        </w:rPr>
      </w:pPr>
      <w:r w:rsidDel="00000000" w:rsidR="00000000" w:rsidRPr="00000000">
        <w:rPr>
          <w:rtl w:val="0"/>
        </w:rPr>
      </w:r>
    </w:p>
    <w:sectPr>
      <w:type w:val="continuous"/>
      <w:pgSz w:h="16838" w:w="11906" w:orient="portrait"/>
      <w:pgMar w:bottom="1134" w:top="1417" w:left="1134" w:right="986" w:header="709"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Lines w:val="1"/>
      <w:pBdr>
        <w:top w:space="0" w:sz="0" w:val="nil"/>
        <w:left w:space="0" w:sz="0" w:val="nil"/>
        <w:bottom w:space="0" w:sz="0" w:val="nil"/>
        <w:right w:space="0" w:sz="0" w:val="nil"/>
        <w:between w:space="0" w:sz="0" w:val="nil"/>
      </w:pBdr>
      <w:tabs>
        <w:tab w:val="center" w:leader="none" w:pos="4536"/>
        <w:tab w:val="right" w:leader="none" w:pos="9072"/>
      </w:tabs>
      <w:ind w:hanging="708"/>
      <w:rPr>
        <w:rFonts w:ascii="Arial" w:cs="Arial" w:eastAsia="Arial" w:hAnsi="Arial"/>
        <w:b w:val="1"/>
        <w:i w:val="1"/>
        <w:color w:val="365f91"/>
        <w:sz w:val="8"/>
        <w:szCs w:val="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-787399</wp:posOffset>
              </wp:positionH>
              <wp:positionV relativeFrom="paragraph">
                <wp:posOffset>-12699</wp:posOffset>
              </wp:positionV>
              <wp:extent cx="7683500" cy="120650"/>
              <wp:effectExtent b="0" l="0" r="0" t="0"/>
              <wp:wrapNone/>
              <wp:docPr id="3" name=""/>
              <a:graphic>
                <a:graphicData uri="http://schemas.microsoft.com/office/word/2010/wordprocessingShape">
                  <wps:wsp>
                    <wps:cNvCnPr/>
                    <wps:spPr>
                      <a:xfrm flipH="1" rot="10800000">
                        <a:off x="1555050" y="3770475"/>
                        <a:ext cx="7581900" cy="19050"/>
                      </a:xfrm>
                      <a:prstGeom prst="straightConnector1">
                        <a:avLst/>
                      </a:prstGeom>
                      <a:noFill/>
                      <a:ln cap="flat" cmpd="sng" w="25400">
                        <a:solidFill>
                          <a:srgbClr val="365F91"/>
                        </a:solidFill>
                        <a:prstDash val="dash"/>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-787399</wp:posOffset>
              </wp:positionH>
              <wp:positionV relativeFrom="paragraph">
                <wp:posOffset>-12699</wp:posOffset>
              </wp:positionV>
              <wp:extent cx="7683500" cy="120650"/>
              <wp:effectExtent b="0" l="0" r="0" t="0"/>
              <wp:wrapNone/>
              <wp:docPr id="3"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7683500" cy="120650"/>
                      </a:xfrm>
                      <a:prstGeom prst="rect"/>
                      <a:ln/>
                    </pic:spPr>
                  </pic:pic>
                </a:graphicData>
              </a:graphic>
            </wp:anchor>
          </w:drawing>
        </mc:Fallback>
      </mc:AlternateContent>
    </w:r>
  </w:p>
  <w:p w:rsidR="00000000" w:rsidDel="00000000" w:rsidP="00000000" w:rsidRDefault="00000000" w:rsidRPr="00000000" w14:paraId="0000002C">
    <w:pPr>
      <w:keepLines w:val="1"/>
      <w:pBdr>
        <w:top w:space="0" w:sz="0" w:val="nil"/>
        <w:left w:space="0" w:sz="0" w:val="nil"/>
        <w:bottom w:space="0" w:sz="0" w:val="nil"/>
        <w:right w:space="0" w:sz="0" w:val="nil"/>
        <w:between w:space="0" w:sz="0" w:val="nil"/>
      </w:pBdr>
      <w:tabs>
        <w:tab w:val="center" w:leader="none" w:pos="4536"/>
        <w:tab w:val="right" w:leader="none" w:pos="9072"/>
      </w:tabs>
      <w:ind w:hanging="708"/>
      <w:jc w:val="center"/>
      <w:rPr>
        <w:rFonts w:ascii="Arial" w:cs="Arial" w:eastAsia="Arial" w:hAnsi="Arial"/>
        <w:b w:val="1"/>
        <w:i w:val="1"/>
        <w:color w:val="365f91"/>
        <w:sz w:val="18"/>
        <w:szCs w:val="18"/>
      </w:rPr>
    </w:pPr>
    <w:r w:rsidDel="00000000" w:rsidR="00000000" w:rsidRPr="00000000">
      <w:rPr>
        <w:rFonts w:ascii="Arial" w:cs="Arial" w:eastAsia="Arial" w:hAnsi="Arial"/>
        <w:b w:val="1"/>
        <w:i w:val="1"/>
        <w:color w:val="365f91"/>
        <w:sz w:val="18"/>
        <w:szCs w:val="18"/>
        <w:rtl w:val="0"/>
      </w:rPr>
      <w:t xml:space="preserve">AAATE Office: C/o University of Linz, Institute Integriert Studieren. Altenbergerstraße 69, A-4040 Linz, Austria</w:t>
    </w:r>
  </w:p>
  <w:p w:rsidR="00000000" w:rsidDel="00000000" w:rsidP="00000000" w:rsidRDefault="00000000" w:rsidRPr="00000000" w14:paraId="0000002D">
    <w:pPr>
      <w:keepLines w:val="1"/>
      <w:pBdr>
        <w:top w:space="0" w:sz="0" w:val="nil"/>
        <w:left w:space="0" w:sz="0" w:val="nil"/>
        <w:bottom w:space="0" w:sz="0" w:val="nil"/>
        <w:right w:space="0" w:sz="0" w:val="nil"/>
        <w:between w:space="0" w:sz="0" w:val="nil"/>
      </w:pBdr>
      <w:tabs>
        <w:tab w:val="center" w:leader="none" w:pos="4536"/>
        <w:tab w:val="right" w:leader="none" w:pos="9072"/>
      </w:tabs>
      <w:ind w:hanging="708"/>
      <w:jc w:val="center"/>
      <w:rPr>
        <w:rFonts w:ascii="Arial" w:cs="Arial" w:eastAsia="Arial" w:hAnsi="Arial"/>
        <w:b w:val="1"/>
        <w:i w:val="1"/>
        <w:color w:val="365f91"/>
        <w:sz w:val="18"/>
        <w:szCs w:val="18"/>
      </w:rPr>
    </w:pPr>
    <w:r w:rsidDel="00000000" w:rsidR="00000000" w:rsidRPr="00000000">
      <w:rPr>
        <w:rFonts w:ascii="Arial" w:cs="Arial" w:eastAsia="Arial" w:hAnsi="Arial"/>
        <w:b w:val="1"/>
        <w:i w:val="1"/>
        <w:color w:val="365f91"/>
        <w:sz w:val="18"/>
        <w:szCs w:val="18"/>
        <w:rtl w:val="0"/>
      </w:rPr>
      <w:t xml:space="preserve">Tel. ++43-732-2468-3750, E-Mail: office@aaate.net</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ind w:firstLine="708"/>
      <w:jc w:val="center"/>
      <w:rPr>
        <w:rFonts w:ascii="Arial" w:cs="Arial" w:eastAsia="Arial" w:hAnsi="Arial"/>
        <w:b w:val="1"/>
        <w:color w:val="808080"/>
        <w:sz w:val="4"/>
        <w:szCs w:val="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-605151</wp:posOffset>
          </wp:positionH>
          <wp:positionV relativeFrom="paragraph">
            <wp:posOffset>-316226</wp:posOffset>
          </wp:positionV>
          <wp:extent cx="1514475" cy="1114425"/>
          <wp:effectExtent b="0" l="0" r="0" t="0"/>
          <wp:wrapSquare wrapText="bothSides" distB="0" distT="0" distL="114300" distR="11430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14475" cy="1114425"/>
                  </a:xfrm>
                  <a:prstGeom prst="rect"/>
                  <a:ln/>
                </pic:spPr>
              </pic:pic>
            </a:graphicData>
          </a:graphic>
        </wp:anchor>
      </w:drawing>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leader="none" w:pos="4536"/>
        <w:tab w:val="right" w:leader="none" w:pos="9072"/>
      </w:tabs>
      <w:ind w:hanging="708"/>
      <w:rPr>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-241299</wp:posOffset>
              </wp:positionH>
              <wp:positionV relativeFrom="paragraph">
                <wp:posOffset>1828800</wp:posOffset>
              </wp:positionV>
              <wp:extent cx="302895" cy="452755"/>
              <wp:effectExtent b="0" l="0" r="0" t="0"/>
              <wp:wrapNone/>
              <wp:docPr id="2" name=""/>
              <a:graphic>
                <a:graphicData uri="http://schemas.microsoft.com/office/word/2010/wordprocessingGroup">
                  <wpg:wgp>
                    <wpg:cNvGrpSpPr/>
                    <wpg:grpSpPr>
                      <a:xfrm>
                        <a:off x="5194550" y="3553600"/>
                        <a:ext cx="302895" cy="452755"/>
                        <a:chOff x="5194550" y="3553600"/>
                        <a:chExt cx="302900" cy="452800"/>
                      </a:xfrm>
                    </wpg:grpSpPr>
                    <wpg:grpSp>
                      <wpg:cNvGrpSpPr/>
                      <wpg:grpSpPr>
                        <a:xfrm>
                          <a:off x="5194553" y="3553623"/>
                          <a:ext cx="302895" cy="452755"/>
                          <a:chOff x="5194553" y="3553623"/>
                          <a:chExt cx="302895" cy="452755"/>
                        </a:xfrm>
                      </wpg:grpSpPr>
                      <wps:wsp>
                        <wps:cNvSpPr/>
                        <wps:cNvPr id="3" name="Shape 3"/>
                        <wps:spPr>
                          <a:xfrm>
                            <a:off x="5194553" y="3553623"/>
                            <a:ext cx="302875" cy="4527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194553" y="3553623"/>
                            <a:ext cx="302895" cy="452755"/>
                            <a:chOff x="5194553" y="3441621"/>
                            <a:chExt cx="302892" cy="676760"/>
                          </a:xfrm>
                        </wpg:grpSpPr>
                        <wps:wsp>
                          <wps:cNvSpPr/>
                          <wps:cNvPr id="15" name="Shape 15"/>
                          <wps:spPr>
                            <a:xfrm>
                              <a:off x="5194553" y="3441621"/>
                              <a:ext cx="302875" cy="676750"/>
                            </a:xfrm>
                            <a:prstGeom prst="rect">
                              <a:avLst/>
                            </a:prstGeom>
                            <a:noFill/>
                            <a:ln>
                              <a:noFill/>
                            </a:ln>
                          </wps:spPr>
                          <wps:txbx>
                            <w:txbxContent>
                              <w:p w:rsidR="00000000" w:rsidDel="00000000" w:rsidP="00000000" w:rsidRDefault="00000000" w:rsidRPr="00000000">
                                <w:pPr>
                                  <w:spacing w:after="0" w:before="0" w:line="240"/>
                                  <w:ind w:left="0" w:right="0" w:firstLine="-708.0000305175781"/>
                                  <w:jc w:val="left"/>
                                  <w:textDirection w:val="btLr"/>
                                </w:pPr>
                              </w:p>
                            </w:txbxContent>
                          </wps:txbx>
                          <wps:bodyPr anchorCtr="0" anchor="ctr" bIns="91425" lIns="91425" spcFirstLastPara="1" rIns="91425" wrap="square" tIns="91425">
                            <a:noAutofit/>
                          </wps:bodyPr>
                        </wps:wsp>
                        <wpg:grpSp>
                          <wpg:cNvGrpSpPr/>
                          <wpg:grpSpPr>
                            <a:xfrm>
                              <a:off x="5194553" y="3441621"/>
                              <a:ext cx="302892" cy="676760"/>
                              <a:chOff x="5119623" y="3553623"/>
                              <a:chExt cx="452750" cy="452755"/>
                            </a:xfrm>
                          </wpg:grpSpPr>
                          <wps:wsp>
                            <wps:cNvSpPr/>
                            <wps:cNvPr id="17" name="Shape 17"/>
                            <wps:spPr>
                              <a:xfrm>
                                <a:off x="5119623" y="3628553"/>
                                <a:ext cx="452750" cy="302875"/>
                              </a:xfrm>
                              <a:prstGeom prst="rect">
                                <a:avLst/>
                              </a:prstGeom>
                              <a:noFill/>
                              <a:ln>
                                <a:noFill/>
                              </a:ln>
                            </wps:spPr>
                            <wps:txbx>
                              <w:txbxContent>
                                <w:p w:rsidR="00000000" w:rsidDel="00000000" w:rsidP="00000000" w:rsidRDefault="00000000" w:rsidRPr="00000000">
                                  <w:pPr>
                                    <w:spacing w:after="0" w:before="0" w:line="240"/>
                                    <w:ind w:left="0" w:right="0" w:firstLine="-708.0000305175781"/>
                                    <w:jc w:val="left"/>
                                    <w:textDirection w:val="btLr"/>
                                  </w:pPr>
                                </w:p>
                              </w:txbxContent>
                            </wps:txbx>
                            <wps:bodyPr anchorCtr="0" anchor="ctr" bIns="91425" lIns="91425" spcFirstLastPara="1" rIns="91425" wrap="square" tIns="91425">
                              <a:noAutofit/>
                            </wps:bodyPr>
                          </wps:wsp>
                          <wpg:grpSp>
                            <wpg:cNvGrpSpPr/>
                            <wpg:grpSpPr>
                              <a:xfrm rot="5400000">
                                <a:off x="5119623" y="3628553"/>
                                <a:ext cx="452755" cy="302895"/>
                                <a:chOff x="10217" y="9410"/>
                                <a:chExt cx="1566" cy="590"/>
                              </a:xfrm>
                            </wpg:grpSpPr>
                            <wps:wsp>
                              <wps:cNvSpPr/>
                              <wps:cNvPr id="19" name="Shape 19"/>
                              <wps:spPr>
                                <a:xfrm>
                                  <a:off x="10217" y="9410"/>
                                  <a:ext cx="1550" cy="575"/>
                                </a:xfrm>
                                <a:prstGeom prst="rect">
                                  <a:avLst/>
                                </a:prstGeom>
                                <a:noFill/>
                                <a:ln>
                                  <a:noFill/>
                                </a:ln>
                              </wps:spPr>
                              <wps:txbx>
                                <w:txbxContent>
                                  <w:p w:rsidR="00000000" w:rsidDel="00000000" w:rsidP="00000000" w:rsidRDefault="00000000" w:rsidRPr="00000000">
                                    <w:pPr>
                                      <w:spacing w:after="0" w:before="0" w:line="240"/>
                                      <w:ind w:left="0" w:right="0" w:firstLine="-708.0000305175781"/>
                                      <w:jc w:val="left"/>
                                      <w:textDirection w:val="btLr"/>
                                    </w:pPr>
                                  </w:p>
                                </w:txbxContent>
                              </wps:txbx>
                              <wps:bodyPr anchorCtr="0" anchor="ctr" bIns="91425" lIns="91425" spcFirstLastPara="1" rIns="91425" wrap="square" tIns="91425">
                                <a:noAutofit/>
                              </wps:bodyPr>
                            </wps:wsp>
                            <wps:wsp>
                              <wps:cNvSpPr/>
                              <wps:cNvPr id="20" name="Shape 20"/>
                              <wps:spPr>
                                <a:xfrm>
                                  <a:off x="11101" y="9410"/>
                                  <a:ext cx="682" cy="590"/>
                                </a:xfrm>
                                <a:prstGeom prst="chevron">
                                  <a:avLst>
                                    <a:gd fmla="val 76506" name="adj"/>
                                  </a:avLst>
                                </a:prstGeom>
                                <a:gradFill>
                                  <a:gsLst>
                                    <a:gs pos="0">
                                      <a:srgbClr val="4F81BD"/>
                                    </a:gs>
                                    <a:gs pos="100000">
                                      <a:srgbClr val="243F60"/>
                                    </a:gs>
                                  </a:gsLst>
                                  <a:lin ang="2700000" scaled="0"/>
                                </a:gradFill>
                                <a:ln>
                                  <a:noFill/>
                                </a:ln>
                              </wps:spPr>
                              <wps:txbx>
                                <w:txbxContent>
                                  <w:p w:rsidR="00000000" w:rsidDel="00000000" w:rsidP="00000000" w:rsidRDefault="00000000" w:rsidRPr="00000000">
                                    <w:pPr>
                                      <w:spacing w:after="0" w:before="0" w:line="240"/>
                                      <w:ind w:left="0" w:right="0" w:firstLine="-708.0000305175781"/>
                                      <w:jc w:val="left"/>
                                      <w:textDirection w:val="btLr"/>
                                    </w:pPr>
                                  </w:p>
                                </w:txbxContent>
                              </wps:txbx>
                              <wps:bodyPr anchorCtr="0" anchor="ctr" bIns="91425" lIns="91425" spcFirstLastPara="1" rIns="91425" wrap="square" tIns="91425">
                                <a:noAutofit/>
                              </wps:bodyPr>
                            </wps:wsp>
                            <wps:wsp>
                              <wps:cNvSpPr/>
                              <wps:cNvPr id="21" name="Shape 21"/>
                              <wps:spPr>
                                <a:xfrm>
                                  <a:off x="10659" y="9410"/>
                                  <a:ext cx="682" cy="590"/>
                                </a:xfrm>
                                <a:prstGeom prst="chevron">
                                  <a:avLst>
                                    <a:gd fmla="val 76506" name="adj"/>
                                  </a:avLst>
                                </a:prstGeom>
                                <a:gradFill>
                                  <a:gsLst>
                                    <a:gs pos="0">
                                      <a:srgbClr val="4F81BD"/>
                                    </a:gs>
                                    <a:gs pos="100000">
                                      <a:srgbClr val="243F60"/>
                                    </a:gs>
                                  </a:gsLst>
                                  <a:lin ang="2700000" scaled="0"/>
                                </a:gradFill>
                                <a:ln>
                                  <a:noFill/>
                                </a:ln>
                              </wps:spPr>
                              <wps:txbx>
                                <w:txbxContent>
                                  <w:p w:rsidR="00000000" w:rsidDel="00000000" w:rsidP="00000000" w:rsidRDefault="00000000" w:rsidRPr="00000000">
                                    <w:pPr>
                                      <w:spacing w:after="0" w:before="0" w:line="240"/>
                                      <w:ind w:left="0" w:right="0" w:firstLine="-708.0000305175781"/>
                                      <w:jc w:val="left"/>
                                      <w:textDirection w:val="btLr"/>
                                    </w:pPr>
                                  </w:p>
                                </w:txbxContent>
                              </wps:txbx>
                              <wps:bodyPr anchorCtr="0" anchor="ctr" bIns="91425" lIns="91425" spcFirstLastPara="1" rIns="91425" wrap="square" tIns="91425">
                                <a:noAutofit/>
                              </wps:bodyPr>
                            </wps:wsp>
                            <wps:wsp>
                              <wps:cNvSpPr/>
                              <wps:cNvPr id="22" name="Shape 22"/>
                              <wps:spPr>
                                <a:xfrm>
                                  <a:off x="10217" y="9410"/>
                                  <a:ext cx="682" cy="590"/>
                                </a:xfrm>
                                <a:prstGeom prst="chevron">
                                  <a:avLst>
                                    <a:gd fmla="val 76506" name="adj"/>
                                  </a:avLst>
                                </a:prstGeom>
                                <a:gradFill>
                                  <a:gsLst>
                                    <a:gs pos="0">
                                      <a:srgbClr val="4F81BD"/>
                                    </a:gs>
                                    <a:gs pos="100000">
                                      <a:srgbClr val="243F60"/>
                                    </a:gs>
                                  </a:gsLst>
                                  <a:lin ang="2700000" scaled="0"/>
                                </a:gradFill>
                                <a:ln>
                                  <a:noFill/>
                                </a:ln>
                              </wps:spPr>
                              <wps:txbx>
                                <w:txbxContent>
                                  <w:p w:rsidR="00000000" w:rsidDel="00000000" w:rsidP="00000000" w:rsidRDefault="00000000" w:rsidRPr="00000000">
                                    <w:pPr>
                                      <w:spacing w:after="0" w:before="0" w:line="240"/>
                                      <w:ind w:left="0" w:right="0" w:firstLine="-708.0000305175781"/>
                                      <w:jc w:val="left"/>
                                      <w:textDirection w:val="btLr"/>
                                    </w:pPr>
                                  </w:p>
                                </w:txbxContent>
                              </wps:txbx>
                              <wps:bodyPr anchorCtr="0" anchor="ctr" bIns="91425" lIns="91425" spcFirstLastPara="1" rIns="91425" wrap="square" tIns="91425">
                                <a:noAutofit/>
                              </wps:bodyPr>
                            </wps:wsp>
                          </wpg:grpSp>
                        </wpg:grp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-241299</wp:posOffset>
              </wp:positionH>
              <wp:positionV relativeFrom="paragraph">
                <wp:posOffset>1828800</wp:posOffset>
              </wp:positionV>
              <wp:extent cx="302895" cy="452755"/>
              <wp:effectExtent b="0" l="0" r="0" t="0"/>
              <wp:wrapNone/>
              <wp:docPr id="2"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302895" cy="4527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-241299</wp:posOffset>
              </wp:positionH>
              <wp:positionV relativeFrom="paragraph">
                <wp:posOffset>3187700</wp:posOffset>
              </wp:positionV>
              <wp:extent cx="302895" cy="452755"/>
              <wp:effectExtent b="0" l="0" r="0" t="0"/>
              <wp:wrapNone/>
              <wp:docPr id="1" name=""/>
              <a:graphic>
                <a:graphicData uri="http://schemas.microsoft.com/office/word/2010/wordprocessingGroup">
                  <wpg:wgp>
                    <wpg:cNvGrpSpPr/>
                    <wpg:grpSpPr>
                      <a:xfrm>
                        <a:off x="5194550" y="3553600"/>
                        <a:ext cx="302895" cy="452755"/>
                        <a:chOff x="5194550" y="3553600"/>
                        <a:chExt cx="302900" cy="452800"/>
                      </a:xfrm>
                    </wpg:grpSpPr>
                    <wpg:grpSp>
                      <wpg:cNvGrpSpPr/>
                      <wpg:grpSpPr>
                        <a:xfrm>
                          <a:off x="5194553" y="3553623"/>
                          <a:ext cx="302895" cy="452755"/>
                          <a:chOff x="5194553" y="3553623"/>
                          <a:chExt cx="302895" cy="452755"/>
                        </a:xfrm>
                      </wpg:grpSpPr>
                      <wps:wsp>
                        <wps:cNvSpPr/>
                        <wps:cNvPr id="3" name="Shape 3"/>
                        <wps:spPr>
                          <a:xfrm>
                            <a:off x="5194553" y="3553623"/>
                            <a:ext cx="302875" cy="4527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194553" y="3553623"/>
                            <a:ext cx="302895" cy="452755"/>
                            <a:chOff x="5194553" y="3441621"/>
                            <a:chExt cx="302892" cy="676760"/>
                          </a:xfrm>
                        </wpg:grpSpPr>
                        <wps:wsp>
                          <wps:cNvSpPr/>
                          <wps:cNvPr id="5" name="Shape 5"/>
                          <wps:spPr>
                            <a:xfrm>
                              <a:off x="5194553" y="3441621"/>
                              <a:ext cx="302875" cy="676750"/>
                            </a:xfrm>
                            <a:prstGeom prst="rect">
                              <a:avLst/>
                            </a:prstGeom>
                            <a:noFill/>
                            <a:ln>
                              <a:noFill/>
                            </a:ln>
                          </wps:spPr>
                          <wps:txbx>
                            <w:txbxContent>
                              <w:p w:rsidR="00000000" w:rsidDel="00000000" w:rsidP="00000000" w:rsidRDefault="00000000" w:rsidRPr="00000000">
                                <w:pPr>
                                  <w:spacing w:after="0" w:before="0" w:line="240"/>
                                  <w:ind w:left="0" w:right="0" w:firstLine="-708.0000305175781"/>
                                  <w:jc w:val="left"/>
                                  <w:textDirection w:val="btLr"/>
                                </w:pPr>
                              </w:p>
                            </w:txbxContent>
                          </wps:txbx>
                          <wps:bodyPr anchorCtr="0" anchor="ctr" bIns="91425" lIns="91425" spcFirstLastPara="1" rIns="91425" wrap="square" tIns="91425">
                            <a:noAutofit/>
                          </wps:bodyPr>
                        </wps:wsp>
                        <wpg:grpSp>
                          <wpg:cNvGrpSpPr/>
                          <wpg:grpSpPr>
                            <a:xfrm>
                              <a:off x="5194553" y="3441621"/>
                              <a:ext cx="302892" cy="676760"/>
                              <a:chOff x="5119623" y="3553623"/>
                              <a:chExt cx="452750" cy="452755"/>
                            </a:xfrm>
                          </wpg:grpSpPr>
                          <wps:wsp>
                            <wps:cNvSpPr/>
                            <wps:cNvPr id="7" name="Shape 7"/>
                            <wps:spPr>
                              <a:xfrm>
                                <a:off x="5119623" y="3628553"/>
                                <a:ext cx="452750" cy="302875"/>
                              </a:xfrm>
                              <a:prstGeom prst="rect">
                                <a:avLst/>
                              </a:prstGeom>
                              <a:noFill/>
                              <a:ln>
                                <a:noFill/>
                              </a:ln>
                            </wps:spPr>
                            <wps:txbx>
                              <w:txbxContent>
                                <w:p w:rsidR="00000000" w:rsidDel="00000000" w:rsidP="00000000" w:rsidRDefault="00000000" w:rsidRPr="00000000">
                                  <w:pPr>
                                    <w:spacing w:after="0" w:before="0" w:line="240"/>
                                    <w:ind w:left="0" w:right="0" w:firstLine="-708.0000305175781"/>
                                    <w:jc w:val="left"/>
                                    <w:textDirection w:val="btLr"/>
                                  </w:pPr>
                                </w:p>
                              </w:txbxContent>
                            </wps:txbx>
                            <wps:bodyPr anchorCtr="0" anchor="ctr" bIns="91425" lIns="91425" spcFirstLastPara="1" rIns="91425" wrap="square" tIns="91425">
                              <a:noAutofit/>
                            </wps:bodyPr>
                          </wps:wsp>
                          <wpg:grpSp>
                            <wpg:cNvGrpSpPr/>
                            <wpg:grpSpPr>
                              <a:xfrm rot="5400000">
                                <a:off x="5119623" y="3628553"/>
                                <a:ext cx="452755" cy="302895"/>
                                <a:chOff x="10217" y="9410"/>
                                <a:chExt cx="1566" cy="590"/>
                              </a:xfrm>
                            </wpg:grpSpPr>
                            <wps:wsp>
                              <wps:cNvSpPr/>
                              <wps:cNvPr id="9" name="Shape 9"/>
                              <wps:spPr>
                                <a:xfrm>
                                  <a:off x="10217" y="9410"/>
                                  <a:ext cx="1550" cy="575"/>
                                </a:xfrm>
                                <a:prstGeom prst="rect">
                                  <a:avLst/>
                                </a:prstGeom>
                                <a:noFill/>
                                <a:ln>
                                  <a:noFill/>
                                </a:ln>
                              </wps:spPr>
                              <wps:txbx>
                                <w:txbxContent>
                                  <w:p w:rsidR="00000000" w:rsidDel="00000000" w:rsidP="00000000" w:rsidRDefault="00000000" w:rsidRPr="00000000">
                                    <w:pPr>
                                      <w:spacing w:after="0" w:before="0" w:line="240"/>
                                      <w:ind w:left="0" w:right="0" w:firstLine="-708.0000305175781"/>
                                      <w:jc w:val="left"/>
                                      <w:textDirection w:val="btLr"/>
                                    </w:pPr>
                                  </w:p>
                                </w:txbxContent>
                              </wps:txbx>
                              <wps:bodyPr anchorCtr="0" anchor="ctr" bIns="91425" lIns="91425" spcFirstLastPara="1" rIns="91425" wrap="square" tIns="91425">
                                <a:noAutofit/>
                              </wps:bodyPr>
                            </wps:wsp>
                            <wps:wsp>
                              <wps:cNvSpPr/>
                              <wps:cNvPr id="10" name="Shape 10"/>
                              <wps:spPr>
                                <a:xfrm>
                                  <a:off x="11101" y="9410"/>
                                  <a:ext cx="682" cy="590"/>
                                </a:xfrm>
                                <a:prstGeom prst="chevron">
                                  <a:avLst>
                                    <a:gd fmla="val 76506" name="adj"/>
                                  </a:avLst>
                                </a:prstGeom>
                                <a:gradFill>
                                  <a:gsLst>
                                    <a:gs pos="0">
                                      <a:srgbClr val="4F81BD"/>
                                    </a:gs>
                                    <a:gs pos="100000">
                                      <a:srgbClr val="243F60"/>
                                    </a:gs>
                                  </a:gsLst>
                                  <a:lin ang="2700000" scaled="0"/>
                                </a:gradFill>
                                <a:ln>
                                  <a:noFill/>
                                </a:ln>
                              </wps:spPr>
                              <wps:txbx>
                                <w:txbxContent>
                                  <w:p w:rsidR="00000000" w:rsidDel="00000000" w:rsidP="00000000" w:rsidRDefault="00000000" w:rsidRPr="00000000">
                                    <w:pPr>
                                      <w:spacing w:after="0" w:before="0" w:line="240"/>
                                      <w:ind w:left="0" w:right="0" w:firstLine="-708.0000305175781"/>
                                      <w:jc w:val="left"/>
                                      <w:textDirection w:val="btLr"/>
                                    </w:pPr>
                                  </w:p>
                                </w:txbxContent>
                              </wps:txbx>
                              <wps:bodyPr anchorCtr="0" anchor="ctr" bIns="91425" lIns="91425" spcFirstLastPara="1" rIns="91425" wrap="square" tIns="91425">
                                <a:noAutofit/>
                              </wps:bodyPr>
                            </wps:wsp>
                            <wps:wsp>
                              <wps:cNvSpPr/>
                              <wps:cNvPr id="11" name="Shape 11"/>
                              <wps:spPr>
                                <a:xfrm>
                                  <a:off x="10659" y="9410"/>
                                  <a:ext cx="682" cy="590"/>
                                </a:xfrm>
                                <a:prstGeom prst="chevron">
                                  <a:avLst>
                                    <a:gd fmla="val 76506" name="adj"/>
                                  </a:avLst>
                                </a:prstGeom>
                                <a:gradFill>
                                  <a:gsLst>
                                    <a:gs pos="0">
                                      <a:srgbClr val="4F81BD"/>
                                    </a:gs>
                                    <a:gs pos="100000">
                                      <a:srgbClr val="243F60"/>
                                    </a:gs>
                                  </a:gsLst>
                                  <a:lin ang="2700000" scaled="0"/>
                                </a:gradFill>
                                <a:ln>
                                  <a:noFill/>
                                </a:ln>
                              </wps:spPr>
                              <wps:txbx>
                                <w:txbxContent>
                                  <w:p w:rsidR="00000000" w:rsidDel="00000000" w:rsidP="00000000" w:rsidRDefault="00000000" w:rsidRPr="00000000">
                                    <w:pPr>
                                      <w:spacing w:after="0" w:before="0" w:line="240"/>
                                      <w:ind w:left="0" w:right="0" w:firstLine="-708.0000305175781"/>
                                      <w:jc w:val="left"/>
                                      <w:textDirection w:val="btLr"/>
                                    </w:pPr>
                                  </w:p>
                                </w:txbxContent>
                              </wps:txbx>
                              <wps:bodyPr anchorCtr="0" anchor="ctr" bIns="91425" lIns="91425" spcFirstLastPara="1" rIns="91425" wrap="square" tIns="91425">
                                <a:noAutofit/>
                              </wps:bodyPr>
                            </wps:wsp>
                            <wps:wsp>
                              <wps:cNvSpPr/>
                              <wps:cNvPr id="12" name="Shape 12"/>
                              <wps:spPr>
                                <a:xfrm>
                                  <a:off x="10217" y="9410"/>
                                  <a:ext cx="682" cy="590"/>
                                </a:xfrm>
                                <a:prstGeom prst="chevron">
                                  <a:avLst>
                                    <a:gd fmla="val 76506" name="adj"/>
                                  </a:avLst>
                                </a:prstGeom>
                                <a:gradFill>
                                  <a:gsLst>
                                    <a:gs pos="0">
                                      <a:srgbClr val="4F81BD"/>
                                    </a:gs>
                                    <a:gs pos="100000">
                                      <a:srgbClr val="243F60"/>
                                    </a:gs>
                                  </a:gsLst>
                                  <a:lin ang="2700000" scaled="0"/>
                                </a:gradFill>
                                <a:ln>
                                  <a:noFill/>
                                </a:ln>
                              </wps:spPr>
                              <wps:txbx>
                                <w:txbxContent>
                                  <w:p w:rsidR="00000000" w:rsidDel="00000000" w:rsidP="00000000" w:rsidRDefault="00000000" w:rsidRPr="00000000">
                                    <w:pPr>
                                      <w:spacing w:after="0" w:before="0" w:line="240"/>
                                      <w:ind w:left="0" w:right="0" w:firstLine="-708.0000305175781"/>
                                      <w:jc w:val="left"/>
                                      <w:textDirection w:val="btLr"/>
                                    </w:pPr>
                                  </w:p>
                                </w:txbxContent>
                              </wps:txbx>
                              <wps:bodyPr anchorCtr="0" anchor="ctr" bIns="91425" lIns="91425" spcFirstLastPara="1" rIns="91425" wrap="square" tIns="91425">
                                <a:noAutofit/>
                              </wps:bodyPr>
                            </wps:wsp>
                          </wpg:grpSp>
                        </wpg:grp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-241299</wp:posOffset>
              </wp:positionH>
              <wp:positionV relativeFrom="paragraph">
                <wp:posOffset>3187700</wp:posOffset>
              </wp:positionV>
              <wp:extent cx="302895" cy="452755"/>
              <wp:effectExtent b="0" l="0" r="0" t="0"/>
              <wp:wrapNone/>
              <wp:docPr id="1"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302895" cy="45275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spacing w:after="120" w:before="120" w:lineRule="auto"/>
        <w:ind w:left="708"/>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Arial" w:cs="Arial" w:eastAsia="Arial" w:hAnsi="Arial"/>
      <w:b w:val="1"/>
      <w:sz w:val="22"/>
      <w:szCs w:val="22"/>
    </w:rPr>
  </w:style>
  <w:style w:type="paragraph" w:styleId="Heading2">
    <w:name w:val="heading 2"/>
    <w:basedOn w:val="Normal"/>
    <w:next w:val="Normal"/>
    <w:pPr>
      <w:keepNext w:val="1"/>
      <w:spacing w:after="240" w:before="240" w:lineRule="auto"/>
    </w:pPr>
    <w:rPr>
      <w:b w:val="1"/>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rPr>
      <w:rFonts w:ascii="Arial" w:cs="Arial" w:eastAsia="Arial" w:hAnsi="Arial"/>
      <w:b w:val="1"/>
      <w:sz w:val="22"/>
      <w:szCs w:val="22"/>
    </w:rPr>
  </w:style>
  <w:style w:type="paragraph" w:styleId="Subtitle">
    <w:name w:val="Subtitle"/>
    <w:basedOn w:val="Normal"/>
    <w:next w:val="Normal"/>
    <w:pPr/>
    <w:rPr>
      <w:rFonts w:ascii="Cambria" w:cs="Cambria" w:eastAsia="Cambria" w:hAnsi="Cambria"/>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