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16B7906" w:rsidR="005D4973" w:rsidRPr="00392FF9" w:rsidRDefault="00E47F85">
      <w:pPr>
        <w:jc w:val="center"/>
        <w:rPr>
          <w:b/>
          <w:sz w:val="36"/>
          <w:szCs w:val="36"/>
          <w:lang w:val="it-IT"/>
        </w:rPr>
      </w:pPr>
      <w:bookmarkStart w:id="0" w:name="_GoBack"/>
      <w:bookmarkEnd w:id="0"/>
      <w:r w:rsidRPr="00392FF9">
        <w:rPr>
          <w:b/>
          <w:sz w:val="36"/>
          <w:szCs w:val="36"/>
          <w:lang w:val="it-IT"/>
        </w:rPr>
        <w:t>Dichiarazione di Bologna</w:t>
      </w:r>
    </w:p>
    <w:p w14:paraId="00000002" w14:textId="77777777" w:rsidR="005D4973" w:rsidRPr="00392FF9" w:rsidRDefault="00D80BA4">
      <w:pPr>
        <w:jc w:val="center"/>
        <w:rPr>
          <w:b/>
          <w:sz w:val="36"/>
          <w:szCs w:val="36"/>
          <w:lang w:val="it-IT"/>
        </w:rPr>
      </w:pPr>
      <w:r w:rsidRPr="00392FF9">
        <w:rPr>
          <w:b/>
          <w:sz w:val="36"/>
          <w:szCs w:val="36"/>
          <w:lang w:val="it-IT"/>
        </w:rPr>
        <w:t>(27.08.2019)</w:t>
      </w:r>
    </w:p>
    <w:p w14:paraId="00000003" w14:textId="3C521493" w:rsidR="005D4973" w:rsidRPr="00392FF9" w:rsidRDefault="005D4973">
      <w:pPr>
        <w:rPr>
          <w:lang w:val="it-IT"/>
        </w:rPr>
      </w:pPr>
    </w:p>
    <w:p w14:paraId="33EC1043" w14:textId="77777777" w:rsidR="009F4F33" w:rsidRPr="00392FF9" w:rsidRDefault="009F4F33">
      <w:pPr>
        <w:rPr>
          <w:lang w:val="it-IT"/>
        </w:rPr>
      </w:pPr>
    </w:p>
    <w:p w14:paraId="00000004" w14:textId="04783EDE" w:rsidR="005D4973" w:rsidRPr="00E47F85" w:rsidRDefault="00E47F85">
      <w:pPr>
        <w:jc w:val="center"/>
        <w:rPr>
          <w:b/>
          <w:sz w:val="72"/>
          <w:szCs w:val="72"/>
          <w:lang w:val="it-IT"/>
        </w:rPr>
      </w:pPr>
      <w:r w:rsidRPr="00E47F85">
        <w:rPr>
          <w:b/>
          <w:sz w:val="72"/>
          <w:szCs w:val="72"/>
          <w:lang w:val="it-IT"/>
        </w:rPr>
        <w:t>Sbloccare il potenziale umano:</w:t>
      </w:r>
    </w:p>
    <w:p w14:paraId="0255BDB9" w14:textId="77777777" w:rsidR="00E47F85" w:rsidRDefault="00E47F85">
      <w:pPr>
        <w:jc w:val="center"/>
        <w:rPr>
          <w:b/>
          <w:sz w:val="44"/>
          <w:szCs w:val="44"/>
          <w:lang w:val="it-IT"/>
        </w:rPr>
      </w:pPr>
      <w:r w:rsidRPr="00E47F85">
        <w:rPr>
          <w:b/>
          <w:sz w:val="44"/>
          <w:szCs w:val="44"/>
          <w:lang w:val="it-IT"/>
        </w:rPr>
        <w:t>Un invito all'azione per migliorare l'accesso a tecnologie assistive di qualità per la realizzazione dei diritti umani fondamentali e il raggiungimento degli obiettivi di sviluppo sostenibile in modo totalmente inclusivo</w:t>
      </w:r>
    </w:p>
    <w:p w14:paraId="1F87776E" w14:textId="77777777" w:rsidR="00E47F85" w:rsidRPr="00392FF9" w:rsidRDefault="00E47F85">
      <w:pPr>
        <w:rPr>
          <w:lang w:val="it-IT"/>
        </w:rPr>
      </w:pPr>
    </w:p>
    <w:p w14:paraId="7EEF6F0D" w14:textId="1F298079" w:rsidR="00392FF9" w:rsidRPr="00664486" w:rsidRDefault="00E47F85">
      <w:pPr>
        <w:rPr>
          <w:b/>
          <w:lang w:val="it-IT"/>
        </w:rPr>
      </w:pPr>
      <w:r w:rsidRPr="00E47F85">
        <w:rPr>
          <w:b/>
          <w:lang w:val="it-IT"/>
        </w:rPr>
        <w:t xml:space="preserve">Nel 2019, in tutto il mondo, milioni di cittadini </w:t>
      </w:r>
      <w:r w:rsidR="00392FF9">
        <w:rPr>
          <w:b/>
          <w:lang w:val="it-IT"/>
        </w:rPr>
        <w:t>vengono</w:t>
      </w:r>
      <w:r w:rsidRPr="00E47F85">
        <w:rPr>
          <w:b/>
          <w:lang w:val="it-IT"/>
        </w:rPr>
        <w:t xml:space="preserve"> </w:t>
      </w:r>
      <w:r>
        <w:rPr>
          <w:b/>
          <w:lang w:val="it-IT"/>
        </w:rPr>
        <w:t>resi disabili</w:t>
      </w:r>
      <w:r w:rsidRPr="00E47F85">
        <w:rPr>
          <w:b/>
          <w:lang w:val="it-IT"/>
        </w:rPr>
        <w:t xml:space="preserve"> </w:t>
      </w:r>
      <w:r>
        <w:rPr>
          <w:b/>
          <w:lang w:val="it-IT"/>
        </w:rPr>
        <w:t>da</w:t>
      </w:r>
      <w:r w:rsidRPr="00E47F85">
        <w:rPr>
          <w:b/>
          <w:lang w:val="it-IT"/>
        </w:rPr>
        <w:t xml:space="preserve"> ambienti, prodotti o servizi inaccessibili e/o non hanno accesso a tecnologie assistive </w:t>
      </w:r>
      <w:r w:rsidR="00DA755C" w:rsidRPr="00E47F85">
        <w:rPr>
          <w:b/>
          <w:lang w:val="it-IT"/>
        </w:rPr>
        <w:t>(AT)</w:t>
      </w:r>
      <w:r w:rsidR="00DA755C">
        <w:rPr>
          <w:b/>
          <w:lang w:val="it-IT"/>
        </w:rPr>
        <w:t xml:space="preserve"> </w:t>
      </w:r>
      <w:r w:rsidRPr="00E47F85">
        <w:rPr>
          <w:b/>
          <w:lang w:val="it-IT"/>
        </w:rPr>
        <w:t xml:space="preserve">appropriate. Ciò </w:t>
      </w:r>
      <w:r w:rsidR="00392FF9">
        <w:rPr>
          <w:b/>
          <w:lang w:val="it-IT"/>
        </w:rPr>
        <w:t>risulta</w:t>
      </w:r>
      <w:r w:rsidRPr="00E47F85">
        <w:rPr>
          <w:b/>
          <w:lang w:val="it-IT"/>
        </w:rPr>
        <w:t xml:space="preserve"> in netto contrasto con ciò che è tecnicamente possibile e </w:t>
      </w:r>
      <w:r>
        <w:rPr>
          <w:b/>
          <w:lang w:val="it-IT"/>
        </w:rPr>
        <w:t>disponibile</w:t>
      </w:r>
      <w:r w:rsidRPr="00E47F85">
        <w:rPr>
          <w:b/>
          <w:lang w:val="it-IT"/>
        </w:rPr>
        <w:t xml:space="preserve"> in molti luoghi. Questo contrasto non è accettabile </w:t>
      </w:r>
      <w:r w:rsidR="00F115FA">
        <w:rPr>
          <w:b/>
          <w:lang w:val="it-IT"/>
        </w:rPr>
        <w:t>dal momento che</w:t>
      </w:r>
      <w:r w:rsidRPr="00E47F85">
        <w:rPr>
          <w:b/>
          <w:lang w:val="it-IT"/>
        </w:rPr>
        <w:t xml:space="preserve"> </w:t>
      </w:r>
      <w:r w:rsidR="000E2AF0">
        <w:rPr>
          <w:b/>
          <w:lang w:val="it-IT"/>
        </w:rPr>
        <w:t xml:space="preserve">le </w:t>
      </w:r>
      <w:r w:rsidRPr="00E47F85">
        <w:rPr>
          <w:b/>
          <w:lang w:val="it-IT"/>
        </w:rPr>
        <w:t>AT rappresenta</w:t>
      </w:r>
      <w:r w:rsidR="000E2AF0">
        <w:rPr>
          <w:b/>
          <w:lang w:val="it-IT"/>
        </w:rPr>
        <w:t>no</w:t>
      </w:r>
      <w:r w:rsidRPr="00E47F85">
        <w:rPr>
          <w:b/>
          <w:lang w:val="it-IT"/>
        </w:rPr>
        <w:t xml:space="preserve"> uno strumento </w:t>
      </w:r>
      <w:r w:rsidR="00F115FA">
        <w:rPr>
          <w:b/>
          <w:lang w:val="it-IT"/>
        </w:rPr>
        <w:t xml:space="preserve">di supporto </w:t>
      </w:r>
      <w:r w:rsidRPr="00E47F85">
        <w:rPr>
          <w:b/>
          <w:lang w:val="it-IT"/>
        </w:rPr>
        <w:t xml:space="preserve">fondamentale </w:t>
      </w:r>
      <w:r w:rsidR="00F115FA">
        <w:rPr>
          <w:b/>
          <w:lang w:val="it-IT"/>
        </w:rPr>
        <w:t xml:space="preserve">per </w:t>
      </w:r>
      <w:r w:rsidRPr="00E47F85">
        <w:rPr>
          <w:b/>
          <w:lang w:val="it-IT"/>
        </w:rPr>
        <w:t>le pari opportunità e la piena partecipazione a tutti gli aspetti d</w:t>
      </w:r>
      <w:r w:rsidR="00F115FA">
        <w:rPr>
          <w:b/>
          <w:lang w:val="it-IT"/>
        </w:rPr>
        <w:t>i</w:t>
      </w:r>
      <w:r w:rsidRPr="00E47F85">
        <w:rPr>
          <w:b/>
          <w:lang w:val="it-IT"/>
        </w:rPr>
        <w:t xml:space="preserve"> vita; entrambi </w:t>
      </w:r>
      <w:r w:rsidR="00392FF9">
        <w:rPr>
          <w:b/>
          <w:lang w:val="it-IT"/>
        </w:rPr>
        <w:t xml:space="preserve">rappresentano </w:t>
      </w:r>
      <w:r w:rsidR="00F115FA">
        <w:rPr>
          <w:b/>
          <w:lang w:val="it-IT"/>
        </w:rPr>
        <w:t>aspetti</w:t>
      </w:r>
      <w:r w:rsidRPr="00E47F85">
        <w:rPr>
          <w:b/>
          <w:lang w:val="it-IT"/>
        </w:rPr>
        <w:t xml:space="preserve"> essenziali per </w:t>
      </w:r>
      <w:r w:rsidR="00392FF9">
        <w:rPr>
          <w:b/>
          <w:lang w:val="it-IT"/>
        </w:rPr>
        <w:t xml:space="preserve">le </w:t>
      </w:r>
      <w:r w:rsidRPr="00E47F85">
        <w:rPr>
          <w:b/>
          <w:lang w:val="it-IT"/>
        </w:rPr>
        <w:t xml:space="preserve">società inclusive. I firmatari di questa dichiarazione chiedono a tutte le parti interessate che hanno un'influenza sulla politica e </w:t>
      </w:r>
      <w:r w:rsidR="00DA755C">
        <w:rPr>
          <w:b/>
          <w:lang w:val="it-IT"/>
        </w:rPr>
        <w:t>i percorsi di</w:t>
      </w:r>
      <w:r w:rsidRPr="00E47F85">
        <w:rPr>
          <w:b/>
          <w:lang w:val="it-IT"/>
        </w:rPr>
        <w:t xml:space="preserve"> fornitura di tecnologie assistive di adottare misure per migliorare l'accesso a soluzioni tecnologiche di assistenza di alta qualità, per tutti coloro che potrebbero trarne beneficio, in qualsiasi parte del mondo e indipendentemente </w:t>
      </w:r>
      <w:r w:rsidR="00392FF9">
        <w:rPr>
          <w:b/>
          <w:lang w:val="it-IT"/>
        </w:rPr>
        <w:t>dall’</w:t>
      </w:r>
      <w:r w:rsidRPr="00E47F85">
        <w:rPr>
          <w:b/>
          <w:lang w:val="it-IT"/>
        </w:rPr>
        <w:t>età, genere, etnia, orientamento sessuale o causa di disabilità.</w:t>
      </w:r>
    </w:p>
    <w:p w14:paraId="00000008" w14:textId="163272E2" w:rsidR="005D4973" w:rsidRDefault="00392FF9">
      <w:pPr>
        <w:rPr>
          <w:lang w:val="it-IT"/>
        </w:rPr>
      </w:pPr>
      <w:r>
        <w:rPr>
          <w:lang w:val="it-IT"/>
        </w:rPr>
        <w:t xml:space="preserve">Le </w:t>
      </w:r>
      <w:r>
        <w:rPr>
          <w:b/>
          <w:bCs/>
          <w:lang w:val="it-IT"/>
        </w:rPr>
        <w:t>cause</w:t>
      </w:r>
      <w:r>
        <w:rPr>
          <w:lang w:val="it-IT"/>
        </w:rPr>
        <w:t xml:space="preserve"> della discrepanza fra il bisogno e l’accessibilità </w:t>
      </w:r>
      <w:r w:rsidR="000E2AF0">
        <w:rPr>
          <w:lang w:val="it-IT"/>
        </w:rPr>
        <w:t>ad</w:t>
      </w:r>
      <w:r>
        <w:rPr>
          <w:lang w:val="it-IT"/>
        </w:rPr>
        <w:t xml:space="preserve"> appropriate soluzioni </w:t>
      </w:r>
      <w:r w:rsidR="000E2AF0">
        <w:rPr>
          <w:lang w:val="it-IT"/>
        </w:rPr>
        <w:t xml:space="preserve">di </w:t>
      </w:r>
      <w:r>
        <w:rPr>
          <w:lang w:val="it-IT"/>
        </w:rPr>
        <w:t xml:space="preserve">AT sono molte: mancanza di informazioni sufficienti, competenze necessarie, risorse, sistemi di assistenza sanitaria, sociale o educativa ben sviluppati, priorità politica e attenzione ai diritti umani fondamentali. Gli </w:t>
      </w:r>
      <w:r>
        <w:rPr>
          <w:b/>
          <w:bCs/>
          <w:lang w:val="it-IT"/>
        </w:rPr>
        <w:t xml:space="preserve">effetti </w:t>
      </w:r>
      <w:r>
        <w:rPr>
          <w:lang w:val="it-IT"/>
        </w:rPr>
        <w:t>sono enormi: milioni di vite non soddisfatte, attività e partecipazione inesistente o limitata a livello individuale e comunitario da parte di significati</w:t>
      </w:r>
      <w:r w:rsidR="00664486">
        <w:rPr>
          <w:lang w:val="it-IT"/>
        </w:rPr>
        <w:t>ve porzioni della popolazione, persistenza della povertà e limitato sviluppo economico, reali difficoltà a raggiungere gli obiettivi globali di sviluppo in</w:t>
      </w:r>
      <w:r w:rsidR="00DA755C">
        <w:rPr>
          <w:lang w:val="it-IT"/>
        </w:rPr>
        <w:t xml:space="preserve"> una prospettiva inclusiva</w:t>
      </w:r>
      <w:r w:rsidR="00664486">
        <w:rPr>
          <w:lang w:val="it-IT"/>
        </w:rPr>
        <w:t xml:space="preserve"> tale da non lasciare nessuno indietro. </w:t>
      </w:r>
      <w:r w:rsidR="00664486" w:rsidRPr="00664486">
        <w:rPr>
          <w:lang w:val="it-IT"/>
        </w:rPr>
        <w:t>Questi non sono problem</w:t>
      </w:r>
      <w:r w:rsidR="00664486">
        <w:rPr>
          <w:lang w:val="it-IT"/>
        </w:rPr>
        <w:t>i</w:t>
      </w:r>
      <w:r w:rsidR="00664486" w:rsidRPr="00664486">
        <w:rPr>
          <w:lang w:val="it-IT"/>
        </w:rPr>
        <w:t xml:space="preserve"> presenti solo in Paesi a b</w:t>
      </w:r>
      <w:r w:rsidR="00664486">
        <w:rPr>
          <w:lang w:val="it-IT"/>
        </w:rPr>
        <w:t>asso e medio reddito, ma sono sfide globali che richiedono azione ovunque.</w:t>
      </w:r>
    </w:p>
    <w:p w14:paraId="7C964C21" w14:textId="77777777" w:rsidR="00DF3310" w:rsidRPr="00DF3310" w:rsidRDefault="00DF3310">
      <w:pPr>
        <w:rPr>
          <w:lang w:val="it-IT"/>
        </w:rPr>
      </w:pPr>
    </w:p>
    <w:p w14:paraId="312D924B" w14:textId="5AC6CE80" w:rsidR="009F4F33" w:rsidRPr="00DF3310" w:rsidRDefault="00DF3310">
      <w:pPr>
        <w:rPr>
          <w:lang w:val="it-IT"/>
        </w:rPr>
      </w:pPr>
      <w:r w:rsidRPr="00DF3310">
        <w:rPr>
          <w:b/>
          <w:bCs/>
          <w:lang w:val="it-IT"/>
        </w:rPr>
        <w:t xml:space="preserve">Sono necessari maggiori sforzi di collaborazione da parte di tutte le parti interessate </w:t>
      </w:r>
      <w:r w:rsidRPr="00DF3310">
        <w:rPr>
          <w:lang w:val="it-IT"/>
        </w:rPr>
        <w:t xml:space="preserve">per creare pari opportunità e colmare il divario di "capacità" sia per i cittadini </w:t>
      </w:r>
      <w:r>
        <w:rPr>
          <w:lang w:val="it-IT"/>
        </w:rPr>
        <w:t>sia</w:t>
      </w:r>
      <w:r w:rsidRPr="00DF3310">
        <w:rPr>
          <w:lang w:val="it-IT"/>
        </w:rPr>
        <w:t xml:space="preserve"> per le società: organizzazioni internazionali, governi nazionali, autorità regionali e locali, fornitori di servizi, organismi professionali, organizzazioni non governative, industria, organizzazioni per persone con disabilità, istituti di istruzione, ricercatori e insegnanti e ogni singolo cittadino</w:t>
      </w:r>
      <w:r>
        <w:rPr>
          <w:lang w:val="it-IT"/>
        </w:rPr>
        <w:t>.</w:t>
      </w:r>
    </w:p>
    <w:p w14:paraId="554674D1" w14:textId="77777777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lastRenderedPageBreak/>
        <w:t xml:space="preserve">Durante una riunione di alto livello tenutasi a Bologna il 27 agosto 2019, i rappresentanti di queste parti interessate hanno identificato il seguente </w:t>
      </w:r>
      <w:r w:rsidRPr="00DF3310">
        <w:rPr>
          <w:b/>
          <w:bCs/>
          <w:lang w:val="it-IT"/>
        </w:rPr>
        <w:t>programma d'azione</w:t>
      </w:r>
      <w:r w:rsidRPr="00DF3310">
        <w:rPr>
          <w:lang w:val="it-IT"/>
        </w:rPr>
        <w:t>:</w:t>
      </w:r>
    </w:p>
    <w:p w14:paraId="0AFC601A" w14:textId="05AD8CDE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 xml:space="preserve">1. </w:t>
      </w:r>
      <w:r w:rsidRPr="00DF3310">
        <w:rPr>
          <w:b/>
          <w:bCs/>
          <w:lang w:val="it-IT"/>
        </w:rPr>
        <w:t>Sensibilizzare</w:t>
      </w:r>
      <w:r w:rsidRPr="00DF3310">
        <w:rPr>
          <w:lang w:val="it-IT"/>
        </w:rPr>
        <w:t xml:space="preserve"> </w:t>
      </w:r>
      <w:r w:rsidR="00DA755C">
        <w:rPr>
          <w:lang w:val="it-IT"/>
        </w:rPr>
        <w:t>al tema delle tecnologie assistive</w:t>
      </w:r>
      <w:r w:rsidRPr="00DF3310">
        <w:rPr>
          <w:lang w:val="it-IT"/>
        </w:rPr>
        <w:t xml:space="preserve">, al design universale e all'accessibilità </w:t>
      </w:r>
      <w:r w:rsidR="00DA755C">
        <w:rPr>
          <w:lang w:val="it-IT"/>
        </w:rPr>
        <w:t>in un’ottica di</w:t>
      </w:r>
      <w:r w:rsidRPr="00DF3310">
        <w:rPr>
          <w:lang w:val="it-IT"/>
        </w:rPr>
        <w:t xml:space="preserve"> </w:t>
      </w:r>
      <w:r w:rsidR="00DA755C">
        <w:rPr>
          <w:lang w:val="it-IT"/>
        </w:rPr>
        <w:t>raggiungimento dei</w:t>
      </w:r>
      <w:r w:rsidRPr="00DF3310">
        <w:rPr>
          <w:lang w:val="it-IT"/>
        </w:rPr>
        <w:t xml:space="preserve"> diritti umani, </w:t>
      </w:r>
      <w:r w:rsidR="000E2AF0">
        <w:rPr>
          <w:lang w:val="it-IT"/>
        </w:rPr>
        <w:t xml:space="preserve">dal momento che la tecnologia </w:t>
      </w:r>
      <w:r w:rsidRPr="00DF3310">
        <w:rPr>
          <w:lang w:val="it-IT"/>
        </w:rPr>
        <w:t>consente alle persone di affermare e realizzare i propri diritti in modo significativo e spesso determinante</w:t>
      </w:r>
      <w:r w:rsidR="000E2AF0">
        <w:rPr>
          <w:lang w:val="it-IT"/>
        </w:rPr>
        <w:t>.</w:t>
      </w:r>
    </w:p>
    <w:p w14:paraId="0EFF87AF" w14:textId="33ABF81C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 xml:space="preserve">2. </w:t>
      </w:r>
      <w:r w:rsidRPr="00DF3310">
        <w:rPr>
          <w:b/>
          <w:bCs/>
          <w:lang w:val="it-IT"/>
        </w:rPr>
        <w:t xml:space="preserve">Promuovere la legislazione con forti meccanismi di </w:t>
      </w:r>
      <w:r>
        <w:rPr>
          <w:b/>
          <w:bCs/>
          <w:lang w:val="it-IT"/>
        </w:rPr>
        <w:t>rinforzo</w:t>
      </w:r>
      <w:r w:rsidRPr="00DF3310">
        <w:rPr>
          <w:lang w:val="it-IT"/>
        </w:rPr>
        <w:t xml:space="preserve"> sull'accessibilità e l'usabilità di beni e servizi e promuovere buone pratiche a tutti i livelli e in tutti i settori della vita pubblica e privata.</w:t>
      </w:r>
    </w:p>
    <w:p w14:paraId="7C050DED" w14:textId="23E39E1F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 xml:space="preserve">3. Promuovere in tutte le discipline pertinenti </w:t>
      </w:r>
      <w:r w:rsidRPr="00DF3310">
        <w:rPr>
          <w:b/>
          <w:bCs/>
          <w:lang w:val="it-IT"/>
        </w:rPr>
        <w:t>la ricerca socialmente reattiva e responsabile</w:t>
      </w:r>
      <w:r w:rsidRPr="00DF3310">
        <w:rPr>
          <w:lang w:val="it-IT"/>
        </w:rPr>
        <w:t xml:space="preserve">, indagando sugli ostacoli alla piena inclusione di </w:t>
      </w:r>
      <w:r w:rsidR="000E2AF0">
        <w:rPr>
          <w:lang w:val="it-IT"/>
        </w:rPr>
        <w:t>chiunque</w:t>
      </w:r>
      <w:r w:rsidRPr="00DF3310">
        <w:rPr>
          <w:lang w:val="it-IT"/>
        </w:rPr>
        <w:t xml:space="preserve"> nella società e sviluppando strategie e soluzioni per consentire la partecipazione, molte delle quali possono essere legate alla tecnologia.</w:t>
      </w:r>
    </w:p>
    <w:p w14:paraId="68F436A1" w14:textId="77777777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>4. Assicurare che l'innovazione tecnologica tenga conto del maggior numero possibile di potenziali beneficiari seguendo un approccio di progettazione universale e non contribuisca a un'ulteriore esclusione allargando il divario tra chi ha e chi non ha.</w:t>
      </w:r>
    </w:p>
    <w:p w14:paraId="7BE0B04D" w14:textId="65E54C6C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 xml:space="preserve">5. Promuovere </w:t>
      </w:r>
      <w:r w:rsidRPr="00812EA4">
        <w:rPr>
          <w:b/>
          <w:bCs/>
          <w:lang w:val="it-IT"/>
        </w:rPr>
        <w:t>sistemi di fornitura di tecnologie assistive</w:t>
      </w:r>
      <w:r w:rsidRPr="00DF3310">
        <w:rPr>
          <w:lang w:val="it-IT"/>
        </w:rPr>
        <w:t xml:space="preserve"> incentrati sulla persona, indipendenti dagli interessi commerciali e in grado di fornire, in modo tempestivo e conveniente, soluzioni personalizzate orientate al futuro adatte all'ambiente di utilizzo e basate sulle capacità, preferenze e aspettative dell'utente finale.</w:t>
      </w:r>
    </w:p>
    <w:p w14:paraId="75D876CD" w14:textId="6D53FBCC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 xml:space="preserve">6. </w:t>
      </w:r>
      <w:r w:rsidRPr="001E0D61">
        <w:rPr>
          <w:b/>
          <w:bCs/>
          <w:lang w:val="it-IT"/>
        </w:rPr>
        <w:t>Creare opportunità educative adeguate e solide per tutta</w:t>
      </w:r>
      <w:r w:rsidR="001E0D61">
        <w:rPr>
          <w:b/>
          <w:bCs/>
          <w:lang w:val="it-IT"/>
        </w:rPr>
        <w:t xml:space="preserve"> la durata di</w:t>
      </w:r>
      <w:r w:rsidRPr="001E0D61">
        <w:rPr>
          <w:b/>
          <w:bCs/>
          <w:lang w:val="it-IT"/>
        </w:rPr>
        <w:t xml:space="preserve"> vita per gli utenti finali dell'AT, </w:t>
      </w:r>
      <w:r w:rsidR="001E0D61">
        <w:rPr>
          <w:b/>
          <w:bCs/>
          <w:lang w:val="it-IT"/>
        </w:rPr>
        <w:t xml:space="preserve">per </w:t>
      </w:r>
      <w:r w:rsidRPr="001E0D61">
        <w:rPr>
          <w:b/>
          <w:bCs/>
          <w:lang w:val="it-IT"/>
        </w:rPr>
        <w:t xml:space="preserve">la forza lavoro </w:t>
      </w:r>
      <w:r w:rsidR="000E2AF0">
        <w:rPr>
          <w:b/>
          <w:bCs/>
          <w:lang w:val="it-IT"/>
        </w:rPr>
        <w:t>nel campo dell’</w:t>
      </w:r>
      <w:r w:rsidRPr="001E0D61">
        <w:rPr>
          <w:b/>
          <w:bCs/>
          <w:lang w:val="it-IT"/>
        </w:rPr>
        <w:t>assistenza sanitaria e sociale e</w:t>
      </w:r>
      <w:r w:rsidR="001E0D61">
        <w:rPr>
          <w:b/>
          <w:bCs/>
          <w:lang w:val="it-IT"/>
        </w:rPr>
        <w:t xml:space="preserve"> per</w:t>
      </w:r>
      <w:r w:rsidRPr="001E0D61">
        <w:rPr>
          <w:b/>
          <w:bCs/>
          <w:lang w:val="it-IT"/>
        </w:rPr>
        <w:t xml:space="preserve"> gli utenti professionali dell'AT</w:t>
      </w:r>
      <w:r w:rsidRPr="00DF3310">
        <w:rPr>
          <w:lang w:val="it-IT"/>
        </w:rPr>
        <w:t xml:space="preserve"> coinvolti nella valutazione dei bisogni, nei processi di implementazione delle soluzioni di tecnologia assistiva e nel supportare l'efficacia di tali soluzioni nel tempo.</w:t>
      </w:r>
    </w:p>
    <w:p w14:paraId="0C5287FE" w14:textId="3DD9B9C7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 xml:space="preserve">7. Cercare e richiedere una </w:t>
      </w:r>
      <w:r w:rsidRPr="001E0D61">
        <w:rPr>
          <w:b/>
          <w:bCs/>
          <w:lang w:val="it-IT"/>
        </w:rPr>
        <w:t>collaborazione significativa tra attori</w:t>
      </w:r>
      <w:r w:rsidRPr="00DF3310">
        <w:rPr>
          <w:lang w:val="it-IT"/>
        </w:rPr>
        <w:t xml:space="preserve"> a livello internazionale, nazionale, regionale e locale e definire meglio gli obblighi e i livelli di responsabilità di </w:t>
      </w:r>
      <w:r w:rsidR="001E0D61">
        <w:rPr>
          <w:lang w:val="it-IT"/>
        </w:rPr>
        <w:t>ciascuna parte interessata</w:t>
      </w:r>
      <w:r w:rsidRPr="00DF3310">
        <w:rPr>
          <w:lang w:val="it-IT"/>
        </w:rPr>
        <w:t>, coinvolgendo in tutti i processi le organizzazioni delle persone con disabilità e una vasta gamma di utenti AT.</w:t>
      </w:r>
    </w:p>
    <w:p w14:paraId="5537D5F1" w14:textId="77777777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 xml:space="preserve">8. </w:t>
      </w:r>
      <w:r w:rsidRPr="005E6051">
        <w:rPr>
          <w:b/>
          <w:bCs/>
          <w:lang w:val="it-IT"/>
        </w:rPr>
        <w:t>Perseguire e assicurare la qualità delle soluzioni di tecnologia assistiva</w:t>
      </w:r>
      <w:r w:rsidRPr="00DF3310">
        <w:rPr>
          <w:lang w:val="it-IT"/>
        </w:rPr>
        <w:t xml:space="preserve"> per la fornitura equa di sistemi di tecnologia assistiva a livello globale.</w:t>
      </w:r>
    </w:p>
    <w:p w14:paraId="5A176101" w14:textId="639FA8CB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 xml:space="preserve">9. </w:t>
      </w:r>
      <w:r w:rsidRPr="005E6051">
        <w:rPr>
          <w:b/>
          <w:bCs/>
          <w:lang w:val="it-IT"/>
        </w:rPr>
        <w:t xml:space="preserve">Promuovere immagini, </w:t>
      </w:r>
      <w:r w:rsidR="005E6051">
        <w:rPr>
          <w:b/>
          <w:bCs/>
          <w:lang w:val="it-IT"/>
        </w:rPr>
        <w:t>iniziative e progetti</w:t>
      </w:r>
      <w:r w:rsidRPr="005E6051">
        <w:rPr>
          <w:b/>
          <w:bCs/>
          <w:lang w:val="it-IT"/>
        </w:rPr>
        <w:t xml:space="preserve"> positivi</w:t>
      </w:r>
      <w:r w:rsidRPr="00DF3310">
        <w:rPr>
          <w:lang w:val="it-IT"/>
        </w:rPr>
        <w:t xml:space="preserve"> che contrast</w:t>
      </w:r>
      <w:r w:rsidR="005E6051">
        <w:rPr>
          <w:lang w:val="it-IT"/>
        </w:rPr>
        <w:t>i</w:t>
      </w:r>
      <w:r w:rsidRPr="00DF3310">
        <w:rPr>
          <w:lang w:val="it-IT"/>
        </w:rPr>
        <w:t xml:space="preserve">no lo stigma che talvolta è associato alla </w:t>
      </w:r>
      <w:r w:rsidR="005E6051">
        <w:rPr>
          <w:lang w:val="it-IT"/>
        </w:rPr>
        <w:t>disabilità</w:t>
      </w:r>
      <w:r w:rsidRPr="00DF3310">
        <w:rPr>
          <w:lang w:val="it-IT"/>
        </w:rPr>
        <w:t xml:space="preserve"> e all'uso della tecnologia assistiva.</w:t>
      </w:r>
    </w:p>
    <w:p w14:paraId="4DF15721" w14:textId="5A41EE33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 xml:space="preserve">10. </w:t>
      </w:r>
      <w:r w:rsidRPr="005E6051">
        <w:rPr>
          <w:b/>
          <w:bCs/>
          <w:lang w:val="it-IT"/>
        </w:rPr>
        <w:t>Rimuovere tutte le altre barriere di qualsiasi natura</w:t>
      </w:r>
      <w:r w:rsidRPr="00DF3310">
        <w:rPr>
          <w:lang w:val="it-IT"/>
        </w:rPr>
        <w:t xml:space="preserve"> (ad esempio finanziarie, politiche, amministrative, di mercato, di conoscenza, culturali, di genere, ecc.) </w:t>
      </w:r>
      <w:r w:rsidR="005E6051">
        <w:rPr>
          <w:lang w:val="it-IT"/>
        </w:rPr>
        <w:t>p</w:t>
      </w:r>
      <w:r w:rsidRPr="00DF3310">
        <w:rPr>
          <w:lang w:val="it-IT"/>
        </w:rPr>
        <w:t>er l'adozione di tecnologie assistive e accessibilità a tutti i livelli.</w:t>
      </w:r>
    </w:p>
    <w:p w14:paraId="3EA858D1" w14:textId="77777777" w:rsidR="00DF3310" w:rsidRPr="00DF3310" w:rsidRDefault="00DF3310" w:rsidP="00DF3310">
      <w:pPr>
        <w:rPr>
          <w:lang w:val="it-IT"/>
        </w:rPr>
      </w:pPr>
    </w:p>
    <w:p w14:paraId="46FAD349" w14:textId="5B641CDF" w:rsidR="00DF3310" w:rsidRPr="00DF3310" w:rsidRDefault="00DF3310" w:rsidP="00DF3310">
      <w:pPr>
        <w:rPr>
          <w:lang w:val="it-IT"/>
        </w:rPr>
      </w:pPr>
      <w:r w:rsidRPr="00DF3310">
        <w:rPr>
          <w:lang w:val="it-IT"/>
        </w:rPr>
        <w:t>I firmatari di questa dichiarazione non solo invitano gli altri ad agire, ma dichiarano che faranno tutto ciò che è in loro potere per sostenere le priorità sopra menzionate.</w:t>
      </w:r>
    </w:p>
    <w:p w14:paraId="00000015" w14:textId="77777777" w:rsidR="005D4973" w:rsidRPr="00FE6DEB" w:rsidRDefault="005D4973">
      <w:pPr>
        <w:spacing w:after="0"/>
        <w:ind w:left="360"/>
        <w:rPr>
          <w:lang w:val="it-IT"/>
        </w:rPr>
      </w:pPr>
    </w:p>
    <w:p w14:paraId="00000017" w14:textId="7E2A8FFA" w:rsidR="005D4973" w:rsidRDefault="005E6051">
      <w:pPr>
        <w:rPr>
          <w:lang w:val="it-IT"/>
        </w:rPr>
      </w:pPr>
      <w:r w:rsidRPr="005E6051">
        <w:rPr>
          <w:lang w:val="it-IT"/>
        </w:rPr>
        <w:t xml:space="preserve">Bologna, </w:t>
      </w:r>
      <w:r>
        <w:rPr>
          <w:lang w:val="it-IT"/>
        </w:rPr>
        <w:t>27 Agosto 2019.</w:t>
      </w:r>
    </w:p>
    <w:p w14:paraId="41E25425" w14:textId="22C2DFB1" w:rsidR="005E6051" w:rsidRDefault="005E6051">
      <w:pPr>
        <w:rPr>
          <w:lang w:val="it-IT"/>
        </w:rPr>
      </w:pPr>
    </w:p>
    <w:p w14:paraId="6DC1D680" w14:textId="77777777" w:rsidR="005E6051" w:rsidRPr="005E6051" w:rsidRDefault="005E6051" w:rsidP="005E6051">
      <w:pPr>
        <w:rPr>
          <w:lang w:val="it-IT"/>
        </w:rPr>
      </w:pPr>
    </w:p>
    <w:p w14:paraId="4228AB11" w14:textId="55918405" w:rsidR="0057046C" w:rsidRPr="000E2AF0" w:rsidRDefault="005E6051">
      <w:pPr>
        <w:rPr>
          <w:lang w:val="it-IT"/>
        </w:rPr>
      </w:pPr>
      <w:r w:rsidRPr="005E6051">
        <w:rPr>
          <w:lang w:val="it-IT"/>
        </w:rPr>
        <w:t>Questo documento rimane aperto per l'approvazione sul sito Web AAATE fino alla fine del 2019.</w:t>
      </w:r>
      <w:r w:rsidR="00D80BA4" w:rsidRPr="005E6051">
        <w:rPr>
          <w:lang w:val="it-IT"/>
        </w:rPr>
        <w:t xml:space="preserve"> </w:t>
      </w:r>
    </w:p>
    <w:sectPr w:rsidR="0057046C" w:rsidRPr="000E2A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A25CB" w14:textId="77777777" w:rsidR="00BF70C5" w:rsidRDefault="00BF70C5">
      <w:pPr>
        <w:spacing w:after="0" w:line="240" w:lineRule="auto"/>
      </w:pPr>
      <w:r>
        <w:separator/>
      </w:r>
    </w:p>
  </w:endnote>
  <w:endnote w:type="continuationSeparator" w:id="0">
    <w:p w14:paraId="34DAB7D1" w14:textId="77777777" w:rsidR="00BF70C5" w:rsidRDefault="00B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BC04" w14:textId="77777777" w:rsidR="00BF70C5" w:rsidRDefault="00BF70C5">
      <w:pPr>
        <w:spacing w:after="0" w:line="240" w:lineRule="auto"/>
      </w:pPr>
      <w:r>
        <w:separator/>
      </w:r>
    </w:p>
  </w:footnote>
  <w:footnote w:type="continuationSeparator" w:id="0">
    <w:p w14:paraId="4B9C81A0" w14:textId="77777777" w:rsidR="00BF70C5" w:rsidRDefault="00B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12DDF583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AB7"/>
    <w:multiLevelType w:val="multilevel"/>
    <w:tmpl w:val="24006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73"/>
    <w:rsid w:val="00004A99"/>
    <w:rsid w:val="000E2AF0"/>
    <w:rsid w:val="00107D18"/>
    <w:rsid w:val="001E0D61"/>
    <w:rsid w:val="001E564C"/>
    <w:rsid w:val="00392FF9"/>
    <w:rsid w:val="0057046C"/>
    <w:rsid w:val="005D4973"/>
    <w:rsid w:val="005E6051"/>
    <w:rsid w:val="00664486"/>
    <w:rsid w:val="00812EA4"/>
    <w:rsid w:val="00831C4A"/>
    <w:rsid w:val="009F4F33"/>
    <w:rsid w:val="00BF70C5"/>
    <w:rsid w:val="00CE0894"/>
    <w:rsid w:val="00D265F3"/>
    <w:rsid w:val="00D80BA4"/>
    <w:rsid w:val="00DA755C"/>
    <w:rsid w:val="00DF3310"/>
    <w:rsid w:val="00E47F85"/>
    <w:rsid w:val="00EF3F00"/>
    <w:rsid w:val="00F006C7"/>
    <w:rsid w:val="00F115FA"/>
    <w:rsid w:val="00F72599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AE90"/>
  <w15:docId w15:val="{1AD4D89E-8B28-44DE-8806-1CF1704B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0E7CE1F7FF1242885228ABAB855F45" ma:contentTypeVersion="8" ma:contentTypeDescription="Creare un nuovo documento." ma:contentTypeScope="" ma:versionID="204510bcf06470aebb2d0bc654696762">
  <xsd:schema xmlns:xsd="http://www.w3.org/2001/XMLSchema" xmlns:xs="http://www.w3.org/2001/XMLSchema" xmlns:p="http://schemas.microsoft.com/office/2006/metadata/properties" xmlns:ns3="e5e6cf3e-f4a1-4bd6-b7a5-746b00cb29f4" targetNamespace="http://schemas.microsoft.com/office/2006/metadata/properties" ma:root="true" ma:fieldsID="199d20b7cb0f76468c538a69ab338749" ns3:_="">
    <xsd:import namespace="e5e6cf3e-f4a1-4bd6-b7a5-746b00cb2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6cf3e-f4a1-4bd6-b7a5-746b00cb2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E8900-2063-4C2E-856D-233DCDF7B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6cf3e-f4a1-4bd6-b7a5-746b00cb2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B395C-D8A4-4188-BEB7-9F2A4753F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436E4-0F5B-4EF6-846B-F145AD48D2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Evert-Jan Hoogerwerf</dc:creator>
  <cp:lastModifiedBy>Lorenzo Desideri [AIAS]</cp:lastModifiedBy>
  <cp:revision>3</cp:revision>
  <dcterms:created xsi:type="dcterms:W3CDTF">2019-10-11T12:28:00Z</dcterms:created>
  <dcterms:modified xsi:type="dcterms:W3CDTF">2019-10-12T17:37:00Z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0x010100010E7CE1F7FF1242885228ABAB855F45</vt:lpwstr>
  </property>
</Properties>
</file>